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B5" w:rsidRPr="00FC739B" w:rsidRDefault="009455B5" w:rsidP="00C80F93">
      <w:pPr>
        <w:keepNext/>
        <w:ind w:firstLine="284"/>
        <w:jc w:val="both"/>
        <w:outlineLvl w:val="1"/>
        <w:rPr>
          <w:rFonts w:ascii="Arial" w:hAnsi="Arial" w:cs="Arial"/>
          <w:b/>
          <w:sz w:val="22"/>
          <w:szCs w:val="22"/>
        </w:rPr>
      </w:pPr>
      <w:bookmarkStart w:id="0" w:name="_GoBack"/>
      <w:bookmarkEnd w:id="0"/>
    </w:p>
    <w:p w:rsidR="003F7F58" w:rsidRPr="002B6545" w:rsidRDefault="00155D3C" w:rsidP="00020B8A">
      <w:pPr>
        <w:keepNext/>
        <w:jc w:val="both"/>
        <w:outlineLvl w:val="1"/>
        <w:rPr>
          <w:rFonts w:ascii="Arial" w:hAnsi="Arial" w:cs="Arial"/>
          <w:b/>
          <w:szCs w:val="20"/>
        </w:rPr>
      </w:pPr>
      <w:r w:rsidRPr="002B6545">
        <w:rPr>
          <w:rFonts w:ascii="Arial" w:hAnsi="Arial" w:cs="Arial"/>
          <w:b/>
          <w:szCs w:val="20"/>
        </w:rPr>
        <w:t>JD-0</w:t>
      </w:r>
      <w:r w:rsidR="00422F5D">
        <w:rPr>
          <w:rFonts w:ascii="Arial" w:hAnsi="Arial" w:cs="Arial"/>
          <w:b/>
          <w:szCs w:val="20"/>
        </w:rPr>
        <w:t>71</w:t>
      </w:r>
      <w:r w:rsidR="003A7C36" w:rsidRPr="002B6545">
        <w:rPr>
          <w:rFonts w:ascii="Arial" w:hAnsi="Arial" w:cs="Arial"/>
          <w:b/>
          <w:szCs w:val="20"/>
        </w:rPr>
        <w:t>-2019</w:t>
      </w:r>
    </w:p>
    <w:p w:rsidR="003F7F58" w:rsidRPr="002B6545" w:rsidRDefault="009D0F4B" w:rsidP="00020B8A">
      <w:pPr>
        <w:keepNext/>
        <w:jc w:val="both"/>
        <w:outlineLvl w:val="1"/>
        <w:rPr>
          <w:rFonts w:ascii="Arial" w:hAnsi="Arial" w:cs="Arial"/>
          <w:szCs w:val="20"/>
        </w:rPr>
      </w:pPr>
      <w:r>
        <w:rPr>
          <w:rFonts w:ascii="Arial" w:hAnsi="Arial" w:cs="Arial"/>
          <w:szCs w:val="20"/>
        </w:rPr>
        <w:t>31</w:t>
      </w:r>
      <w:r w:rsidR="000E381F" w:rsidRPr="002B6545">
        <w:rPr>
          <w:rFonts w:ascii="Arial" w:hAnsi="Arial" w:cs="Arial"/>
          <w:szCs w:val="20"/>
        </w:rPr>
        <w:t xml:space="preserve"> de </w:t>
      </w:r>
      <w:r w:rsidR="00F10435" w:rsidRPr="002B6545">
        <w:rPr>
          <w:rFonts w:ascii="Arial" w:hAnsi="Arial" w:cs="Arial"/>
          <w:szCs w:val="20"/>
        </w:rPr>
        <w:t>enero 2019</w:t>
      </w:r>
    </w:p>
    <w:p w:rsidR="003F7F58" w:rsidRPr="002B6545" w:rsidRDefault="003F7F58" w:rsidP="00C80F93">
      <w:pPr>
        <w:keepNext/>
        <w:ind w:left="284"/>
        <w:jc w:val="both"/>
        <w:outlineLvl w:val="1"/>
        <w:rPr>
          <w:rFonts w:ascii="Arial" w:hAnsi="Arial" w:cs="Arial"/>
          <w:szCs w:val="20"/>
        </w:rPr>
      </w:pPr>
    </w:p>
    <w:p w:rsidR="003F7F58" w:rsidRPr="002B6545" w:rsidRDefault="003F7F58" w:rsidP="00020B8A">
      <w:pPr>
        <w:keepNext/>
        <w:jc w:val="both"/>
        <w:outlineLvl w:val="1"/>
        <w:rPr>
          <w:rFonts w:ascii="Arial" w:hAnsi="Arial" w:cs="Arial"/>
          <w:szCs w:val="20"/>
        </w:rPr>
      </w:pPr>
    </w:p>
    <w:p w:rsidR="005661D4" w:rsidRPr="002B6545" w:rsidRDefault="005661D4" w:rsidP="00020B8A">
      <w:pPr>
        <w:keepNext/>
        <w:jc w:val="both"/>
        <w:outlineLvl w:val="1"/>
        <w:rPr>
          <w:rFonts w:ascii="Arial" w:hAnsi="Arial" w:cs="Arial"/>
          <w:szCs w:val="20"/>
        </w:rPr>
      </w:pPr>
    </w:p>
    <w:p w:rsidR="009455B5" w:rsidRPr="002B6545" w:rsidRDefault="009455B5" w:rsidP="00020B8A">
      <w:pPr>
        <w:keepNext/>
        <w:jc w:val="both"/>
        <w:outlineLvl w:val="1"/>
        <w:rPr>
          <w:rFonts w:ascii="Arial" w:hAnsi="Arial" w:cs="Arial"/>
          <w:szCs w:val="20"/>
        </w:rPr>
      </w:pPr>
    </w:p>
    <w:p w:rsidR="003F7F58" w:rsidRPr="002B6545" w:rsidRDefault="003F7F58" w:rsidP="00020B8A">
      <w:pPr>
        <w:keepNext/>
        <w:jc w:val="both"/>
        <w:outlineLvl w:val="1"/>
        <w:rPr>
          <w:rFonts w:ascii="Arial" w:hAnsi="Arial" w:cs="Arial"/>
          <w:szCs w:val="20"/>
        </w:rPr>
      </w:pPr>
    </w:p>
    <w:p w:rsidR="003F7F58" w:rsidRPr="002B6545" w:rsidRDefault="003F7F58" w:rsidP="00020B8A">
      <w:pPr>
        <w:keepNext/>
        <w:jc w:val="both"/>
        <w:outlineLvl w:val="1"/>
        <w:rPr>
          <w:rFonts w:ascii="Arial" w:hAnsi="Arial" w:cs="Arial"/>
          <w:szCs w:val="20"/>
        </w:rPr>
      </w:pPr>
      <w:r w:rsidRPr="002B6545">
        <w:rPr>
          <w:rFonts w:ascii="Arial" w:hAnsi="Arial" w:cs="Arial"/>
          <w:szCs w:val="20"/>
        </w:rPr>
        <w:t>MBA</w:t>
      </w:r>
    </w:p>
    <w:p w:rsidR="003F7F58" w:rsidRPr="002B6545" w:rsidRDefault="003F7F58" w:rsidP="00020B8A">
      <w:pPr>
        <w:keepNext/>
        <w:jc w:val="both"/>
        <w:outlineLvl w:val="1"/>
        <w:rPr>
          <w:rFonts w:ascii="Arial" w:hAnsi="Arial" w:cs="Arial"/>
          <w:szCs w:val="20"/>
        </w:rPr>
      </w:pPr>
      <w:r w:rsidRPr="002B6545">
        <w:rPr>
          <w:rFonts w:ascii="Arial" w:hAnsi="Arial" w:cs="Arial"/>
          <w:szCs w:val="20"/>
        </w:rPr>
        <w:t>Oscar Alvarado Bogantes</w:t>
      </w:r>
    </w:p>
    <w:p w:rsidR="003F7F58" w:rsidRPr="002B6545" w:rsidRDefault="003F7F58" w:rsidP="00020B8A">
      <w:pPr>
        <w:keepNext/>
        <w:jc w:val="both"/>
        <w:outlineLvl w:val="1"/>
        <w:rPr>
          <w:rFonts w:ascii="Arial" w:hAnsi="Arial" w:cs="Arial"/>
          <w:szCs w:val="20"/>
        </w:rPr>
      </w:pPr>
      <w:r w:rsidRPr="002B6545">
        <w:rPr>
          <w:rFonts w:ascii="Arial" w:hAnsi="Arial" w:cs="Arial"/>
          <w:szCs w:val="20"/>
        </w:rPr>
        <w:t>Gerente General</w:t>
      </w:r>
    </w:p>
    <w:p w:rsidR="003F7F58" w:rsidRPr="002B6545" w:rsidRDefault="003F7F58" w:rsidP="00020B8A">
      <w:pPr>
        <w:keepNext/>
        <w:jc w:val="both"/>
        <w:outlineLvl w:val="1"/>
        <w:rPr>
          <w:rFonts w:ascii="Arial" w:hAnsi="Arial" w:cs="Arial"/>
          <w:b/>
          <w:szCs w:val="20"/>
        </w:rPr>
      </w:pPr>
      <w:r w:rsidRPr="002B6545">
        <w:rPr>
          <w:rFonts w:ascii="Arial" w:hAnsi="Arial" w:cs="Arial"/>
          <w:b/>
          <w:szCs w:val="20"/>
        </w:rPr>
        <w:t>Grupo Mutual Alajuela – La Vivienda de Ahorro y Préstamo</w:t>
      </w:r>
    </w:p>
    <w:p w:rsidR="000C2AE3" w:rsidRPr="002B6545" w:rsidRDefault="000C2AE3" w:rsidP="00020B8A">
      <w:pPr>
        <w:keepNext/>
        <w:jc w:val="both"/>
        <w:outlineLvl w:val="1"/>
        <w:rPr>
          <w:rFonts w:ascii="Arial" w:hAnsi="Arial" w:cs="Arial"/>
          <w:b/>
          <w:szCs w:val="20"/>
        </w:rPr>
      </w:pPr>
    </w:p>
    <w:p w:rsidR="003F7F58" w:rsidRPr="002B6545" w:rsidRDefault="003F7F58" w:rsidP="00020B8A">
      <w:pPr>
        <w:keepNext/>
        <w:jc w:val="both"/>
        <w:outlineLvl w:val="1"/>
        <w:rPr>
          <w:rFonts w:ascii="Arial" w:hAnsi="Arial" w:cs="Arial"/>
          <w:szCs w:val="20"/>
        </w:rPr>
      </w:pPr>
      <w:r w:rsidRPr="002B6545">
        <w:rPr>
          <w:rFonts w:ascii="Arial" w:hAnsi="Arial" w:cs="Arial"/>
          <w:szCs w:val="20"/>
        </w:rPr>
        <w:t>Estimado señor</w:t>
      </w:r>
      <w:r w:rsidR="00A81EF0" w:rsidRPr="002B6545">
        <w:rPr>
          <w:rFonts w:ascii="Arial" w:hAnsi="Arial" w:cs="Arial"/>
          <w:szCs w:val="20"/>
        </w:rPr>
        <w:t>:</w:t>
      </w:r>
    </w:p>
    <w:p w:rsidR="003F7F58" w:rsidRPr="002B6545" w:rsidRDefault="003F7F58" w:rsidP="00020B8A">
      <w:pPr>
        <w:keepNext/>
        <w:jc w:val="both"/>
        <w:outlineLvl w:val="1"/>
        <w:rPr>
          <w:rFonts w:ascii="Arial" w:hAnsi="Arial" w:cs="Arial"/>
          <w:b/>
          <w:szCs w:val="20"/>
        </w:rPr>
      </w:pPr>
    </w:p>
    <w:p w:rsidR="002D6581" w:rsidRPr="002B6545" w:rsidRDefault="002D6581" w:rsidP="002D6581">
      <w:pPr>
        <w:ind w:right="57"/>
        <w:jc w:val="both"/>
        <w:rPr>
          <w:rFonts w:ascii="Arial" w:hAnsi="Arial" w:cs="Arial"/>
          <w:bCs/>
          <w:iCs/>
          <w:szCs w:val="20"/>
        </w:rPr>
      </w:pPr>
      <w:r w:rsidRPr="002B6545">
        <w:rPr>
          <w:rFonts w:ascii="Arial" w:hAnsi="Arial" w:cs="Arial"/>
          <w:bCs/>
          <w:iCs/>
          <w:szCs w:val="20"/>
        </w:rPr>
        <w:t xml:space="preserve">Para los efectos correspondientes, hago de su conocimiento que la Junta Directiva de este Banco, mediante </w:t>
      </w:r>
      <w:r w:rsidR="00BD0327">
        <w:rPr>
          <w:rFonts w:ascii="Arial" w:hAnsi="Arial" w:cs="Arial"/>
          <w:b/>
          <w:iCs/>
          <w:szCs w:val="20"/>
        </w:rPr>
        <w:t>acuerdo Nº1</w:t>
      </w:r>
      <w:r w:rsidRPr="002B6545">
        <w:rPr>
          <w:rFonts w:ascii="Arial" w:hAnsi="Arial" w:cs="Arial"/>
          <w:bCs/>
          <w:iCs/>
          <w:szCs w:val="20"/>
        </w:rPr>
        <w:t xml:space="preserve"> de la </w:t>
      </w:r>
      <w:r w:rsidR="00BD0327">
        <w:rPr>
          <w:rFonts w:ascii="Arial" w:hAnsi="Arial" w:cs="Arial"/>
          <w:b/>
          <w:iCs/>
          <w:szCs w:val="20"/>
        </w:rPr>
        <w:t>sesión Nº 02</w:t>
      </w:r>
      <w:r w:rsidRPr="002B6545">
        <w:rPr>
          <w:rFonts w:ascii="Arial" w:hAnsi="Arial" w:cs="Arial"/>
          <w:b/>
          <w:iCs/>
          <w:szCs w:val="20"/>
        </w:rPr>
        <w:t xml:space="preserve">-2019 </w:t>
      </w:r>
      <w:r w:rsidRPr="002B6545">
        <w:rPr>
          <w:rFonts w:ascii="Arial" w:hAnsi="Arial" w:cs="Arial"/>
          <w:bCs/>
          <w:iCs/>
          <w:szCs w:val="20"/>
        </w:rPr>
        <w:t xml:space="preserve">del </w:t>
      </w:r>
      <w:r w:rsidR="00BD0327">
        <w:rPr>
          <w:rFonts w:ascii="Arial" w:hAnsi="Arial" w:cs="Arial"/>
          <w:b/>
          <w:bCs/>
          <w:iCs/>
          <w:szCs w:val="20"/>
        </w:rPr>
        <w:t>10</w:t>
      </w:r>
      <w:r w:rsidRPr="002B6545">
        <w:rPr>
          <w:rFonts w:ascii="Arial" w:hAnsi="Arial" w:cs="Arial"/>
          <w:b/>
          <w:bCs/>
          <w:iCs/>
          <w:szCs w:val="20"/>
        </w:rPr>
        <w:t xml:space="preserve"> de enero de 2019</w:t>
      </w:r>
      <w:r w:rsidRPr="002B6545">
        <w:rPr>
          <w:rFonts w:ascii="Arial" w:hAnsi="Arial" w:cs="Arial"/>
          <w:bCs/>
          <w:iCs/>
          <w:szCs w:val="20"/>
        </w:rPr>
        <w:t xml:space="preserve">, dispuso lo siguiente: </w:t>
      </w:r>
    </w:p>
    <w:p w:rsidR="002D6581" w:rsidRPr="002B6545" w:rsidRDefault="002D6581" w:rsidP="002D6581">
      <w:pPr>
        <w:tabs>
          <w:tab w:val="left" w:pos="9356"/>
        </w:tabs>
        <w:ind w:right="-94"/>
        <w:rPr>
          <w:rFonts w:ascii="Arial" w:hAnsi="Arial" w:cs="Arial"/>
          <w:b/>
          <w:bCs/>
          <w:szCs w:val="20"/>
          <w:lang w:val="pt-BR"/>
        </w:rPr>
      </w:pPr>
    </w:p>
    <w:p w:rsidR="003810BA" w:rsidRPr="00B9335A" w:rsidRDefault="003810BA" w:rsidP="003810BA">
      <w:pPr>
        <w:keepNext/>
        <w:jc w:val="both"/>
        <w:outlineLvl w:val="1"/>
        <w:rPr>
          <w:rFonts w:ascii="Arial" w:hAnsi="Arial" w:cs="Arial"/>
          <w:b/>
          <w:i/>
          <w:szCs w:val="20"/>
          <w:u w:val="single"/>
        </w:rPr>
      </w:pPr>
      <w:r>
        <w:rPr>
          <w:rFonts w:ascii="Arial" w:hAnsi="Arial" w:cs="Arial"/>
          <w:b/>
          <w:i/>
          <w:szCs w:val="20"/>
          <w:u w:val="single"/>
        </w:rPr>
        <w:t>“</w:t>
      </w:r>
      <w:r w:rsidRPr="00B9335A">
        <w:rPr>
          <w:rFonts w:ascii="Arial" w:hAnsi="Arial" w:cs="Arial"/>
          <w:b/>
          <w:i/>
          <w:szCs w:val="20"/>
          <w:u w:val="single"/>
        </w:rPr>
        <w:t>ACUERDO N°1:</w:t>
      </w:r>
    </w:p>
    <w:p w:rsidR="003810BA" w:rsidRPr="00B9335A" w:rsidRDefault="003810BA" w:rsidP="003810BA">
      <w:pPr>
        <w:jc w:val="both"/>
        <w:rPr>
          <w:rFonts w:ascii="Arial" w:hAnsi="Arial" w:cs="Arial"/>
          <w:b/>
          <w:bCs/>
          <w:szCs w:val="20"/>
        </w:rPr>
      </w:pPr>
      <w:r w:rsidRPr="00B9335A">
        <w:rPr>
          <w:rFonts w:ascii="Arial" w:hAnsi="Arial" w:cs="Arial"/>
          <w:b/>
          <w:bCs/>
          <w:szCs w:val="20"/>
        </w:rPr>
        <w:t>CONSIDERANDO:</w:t>
      </w:r>
    </w:p>
    <w:p w:rsidR="003810BA" w:rsidRPr="00B9335A" w:rsidRDefault="003810BA" w:rsidP="003810BA">
      <w:pPr>
        <w:jc w:val="both"/>
        <w:rPr>
          <w:rFonts w:ascii="Arial" w:hAnsi="Arial" w:cs="Arial"/>
          <w:szCs w:val="20"/>
        </w:rPr>
      </w:pPr>
      <w:r w:rsidRPr="00B9335A">
        <w:rPr>
          <w:rFonts w:ascii="Arial" w:hAnsi="Arial" w:cs="Arial"/>
          <w:b/>
          <w:szCs w:val="20"/>
        </w:rPr>
        <w:t>1.-)</w:t>
      </w:r>
      <w:r w:rsidRPr="00B9335A">
        <w:rPr>
          <w:rFonts w:ascii="Arial" w:hAnsi="Arial" w:cs="Arial"/>
          <w:szCs w:val="20"/>
        </w:rPr>
        <w:t xml:space="preserve">  Que mediante memorando GG-ME-0689-2018 del 3 de agosto del 2018,  la Gerencia General, remite y avala el oficio DF-OF-0750-2018/SO-OF-0309-2018 de la Dirección FOSUVI y la Subgerencia de Operaciones, en el que presentan una propuesta para la derogatoria del requerimiento de criterio de la Asesoría Legal del BANHVI para las solicitudes de financiamiento de proyectos y la emisión de </w:t>
      </w:r>
      <w:r w:rsidRPr="00B9335A">
        <w:rPr>
          <w:rFonts w:ascii="Arial" w:hAnsi="Arial" w:cs="Arial"/>
          <w:szCs w:val="20"/>
          <w:lang w:val="es-CR"/>
        </w:rPr>
        <w:t>otras disposiciones colaterales.</w:t>
      </w:r>
    </w:p>
    <w:p w:rsidR="003810BA" w:rsidRPr="00B9335A" w:rsidRDefault="003810BA" w:rsidP="003810BA">
      <w:pPr>
        <w:jc w:val="both"/>
        <w:rPr>
          <w:rFonts w:ascii="Arial" w:hAnsi="Arial" w:cs="Arial"/>
          <w:szCs w:val="20"/>
          <w:lang w:val="es-CR"/>
        </w:rPr>
      </w:pPr>
    </w:p>
    <w:p w:rsidR="003810BA" w:rsidRPr="00B9335A" w:rsidRDefault="003810BA" w:rsidP="003810BA">
      <w:pPr>
        <w:jc w:val="both"/>
        <w:rPr>
          <w:rFonts w:ascii="Arial" w:hAnsi="Arial" w:cs="Arial"/>
          <w:szCs w:val="20"/>
        </w:rPr>
      </w:pPr>
      <w:r w:rsidRPr="00B9335A">
        <w:rPr>
          <w:rFonts w:ascii="Arial" w:hAnsi="Arial" w:cs="Arial"/>
          <w:b/>
          <w:szCs w:val="20"/>
          <w:lang w:val="es-CR"/>
        </w:rPr>
        <w:t>2.-)</w:t>
      </w:r>
      <w:r w:rsidRPr="00B9335A">
        <w:rPr>
          <w:rFonts w:ascii="Arial" w:hAnsi="Arial" w:cs="Arial"/>
          <w:szCs w:val="20"/>
          <w:lang w:val="es-CR"/>
        </w:rPr>
        <w:t xml:space="preserve">  Que en el </w:t>
      </w:r>
      <w:r w:rsidRPr="00B9335A">
        <w:rPr>
          <w:rFonts w:ascii="Arial" w:hAnsi="Arial" w:cs="Arial"/>
          <w:szCs w:val="20"/>
        </w:rPr>
        <w:t>acuerdo N° 23, inciso a) del Punto 1), de la sesión 40-2018 del 06 de agosto de 2018, esta Junta Directiva solicitó a la Administración una propuesta de guía para el estudio legal de las solicitudes de financiamiento con recursos del Fondo de Subsidios para la Vivienda.</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3.-)</w:t>
      </w:r>
      <w:r w:rsidRPr="00B9335A">
        <w:rPr>
          <w:rFonts w:ascii="Arial" w:hAnsi="Arial" w:cs="Arial"/>
          <w:szCs w:val="20"/>
        </w:rPr>
        <w:t xml:space="preserve">  Que mediante memorando GG-ME- 1257-2018 del 21 de diciembre del 2018, y conforme a lo dispuesto  en el Acuerdo N° 4 de la sesión 47-2018 del 30 de agosto del 2018, la Gerencia General remite a esta Junta Directiva la propuesta de guía antes indicada.  </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4.-)</w:t>
      </w:r>
      <w:r w:rsidRPr="00B9335A">
        <w:rPr>
          <w:rFonts w:ascii="Arial" w:hAnsi="Arial" w:cs="Arial"/>
          <w:szCs w:val="20"/>
        </w:rPr>
        <w:t xml:space="preserve">  Que el objetivo que se persigue es centralizar ciertos estudios (como el legal) en la entidad autorizada, por lo que el estudio legal debe ser similar al actualmente realizado en el BANHVI, debiendo definirse claramente los alcances mediante la guía de estudio legal y el respectivo procedimiento.</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5.-)</w:t>
      </w:r>
      <w:r w:rsidRPr="00B9335A">
        <w:rPr>
          <w:rFonts w:ascii="Arial" w:hAnsi="Arial" w:cs="Arial"/>
          <w:szCs w:val="20"/>
        </w:rPr>
        <w:t xml:space="preserve"> Que analizado y discutido lo propuesto por la Administración, esta Junta Directiva no encuentra inconveniente en proceder a su aprobación, con las disposiciones complementarias que se han estimado pertinentes. </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POR TANTO</w:t>
      </w:r>
      <w:r w:rsidRPr="00B9335A">
        <w:rPr>
          <w:rFonts w:ascii="Arial" w:hAnsi="Arial" w:cs="Arial"/>
          <w:szCs w:val="20"/>
        </w:rPr>
        <w:t xml:space="preserve">,  se acuerda y ordena lo siguiente: </w:t>
      </w:r>
    </w:p>
    <w:p w:rsidR="003810BA" w:rsidRPr="00B9335A" w:rsidRDefault="003810BA" w:rsidP="003810BA">
      <w:pPr>
        <w:jc w:val="both"/>
        <w:rPr>
          <w:rFonts w:ascii="Arial" w:hAnsi="Arial" w:cs="Arial"/>
          <w:b/>
          <w:szCs w:val="20"/>
        </w:rPr>
      </w:pPr>
    </w:p>
    <w:p w:rsidR="003810BA" w:rsidRPr="00B9335A" w:rsidRDefault="003810BA" w:rsidP="003810BA">
      <w:pPr>
        <w:jc w:val="both"/>
        <w:rPr>
          <w:rFonts w:ascii="Arial" w:hAnsi="Arial" w:cs="Arial"/>
          <w:szCs w:val="20"/>
        </w:rPr>
      </w:pPr>
      <w:r w:rsidRPr="00B9335A">
        <w:rPr>
          <w:rFonts w:ascii="Arial" w:hAnsi="Arial" w:cs="Arial"/>
          <w:b/>
          <w:szCs w:val="20"/>
        </w:rPr>
        <w:t>Primero:</w:t>
      </w:r>
      <w:r w:rsidRPr="00B9335A">
        <w:rPr>
          <w:rFonts w:ascii="Arial" w:hAnsi="Arial" w:cs="Arial"/>
          <w:szCs w:val="20"/>
        </w:rPr>
        <w:t xml:space="preserve"> Se aprueba la propuesta de guía para el estudio legal de las solicitudes de financiamiento con recursos del Fondo de Subsidios para la Vivienda, que se adjunta al presente acuerdo y que forma parte del mismo para todos los efectos legales.  </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Segundo:</w:t>
      </w:r>
      <w:r w:rsidRPr="00B9335A">
        <w:rPr>
          <w:rFonts w:ascii="Arial" w:hAnsi="Arial" w:cs="Arial"/>
          <w:szCs w:val="20"/>
        </w:rPr>
        <w:t xml:space="preserve"> Para aplicar dicha guía y realizar los estudios legales de cada solicitud de financiamiento, se observará el siguiente procedimiento: </w:t>
      </w:r>
    </w:p>
    <w:p w:rsidR="003810BA" w:rsidRPr="00B9335A" w:rsidRDefault="003810BA" w:rsidP="003810BA">
      <w:pPr>
        <w:numPr>
          <w:ilvl w:val="0"/>
          <w:numId w:val="48"/>
        </w:numPr>
        <w:ind w:left="284" w:hanging="284"/>
        <w:jc w:val="both"/>
        <w:rPr>
          <w:rFonts w:ascii="Arial" w:hAnsi="Arial" w:cs="Arial"/>
          <w:szCs w:val="20"/>
        </w:rPr>
      </w:pPr>
      <w:r w:rsidRPr="00B9335A">
        <w:rPr>
          <w:rFonts w:ascii="Arial" w:hAnsi="Arial" w:cs="Arial"/>
          <w:szCs w:val="20"/>
        </w:rPr>
        <w:t xml:space="preserve">Cada entidad debe asignar un asesor legal (de planta o externo) para que lleve a cabo el análisis de la solicitud de financiamiento y conforme a los lineamientos de la guía de estudio legal, en el </w:t>
      </w:r>
      <w:r w:rsidRPr="00B9335A">
        <w:rPr>
          <w:rFonts w:ascii="Arial" w:hAnsi="Arial" w:cs="Arial"/>
          <w:szCs w:val="20"/>
        </w:rPr>
        <w:lastRenderedPageBreak/>
        <w:t xml:space="preserve">entendido de que dicho análisis no se refiere solo a un estudio notarial del o de los inmuebles que involucra la solicitud.  </w:t>
      </w:r>
    </w:p>
    <w:p w:rsidR="003810BA" w:rsidRPr="00B9335A" w:rsidRDefault="003810BA" w:rsidP="003810BA">
      <w:pPr>
        <w:numPr>
          <w:ilvl w:val="0"/>
          <w:numId w:val="48"/>
        </w:numPr>
        <w:ind w:left="284" w:hanging="284"/>
        <w:jc w:val="both"/>
        <w:rPr>
          <w:rFonts w:ascii="Arial" w:hAnsi="Arial" w:cs="Arial"/>
          <w:szCs w:val="20"/>
        </w:rPr>
      </w:pPr>
      <w:r w:rsidRPr="00B9335A">
        <w:rPr>
          <w:rFonts w:ascii="Arial" w:hAnsi="Arial" w:cs="Arial"/>
          <w:szCs w:val="20"/>
        </w:rPr>
        <w:t>Si se detectan errores o inconsistencias, el profesional y la entidad autorizada deben ponerlos en conocimiento del desarrollador, con el propósito de que sean depuradas o corregidas. En caso de que el profesional detecte algunas inconsistencias que, por cualquier razón, ya no sean susceptibles de corrección, debe hacerlo ver e indicar su criterio y recomendaciones.</w:t>
      </w:r>
    </w:p>
    <w:p w:rsidR="003810BA" w:rsidRPr="00B9335A" w:rsidRDefault="003810BA" w:rsidP="003810BA">
      <w:pPr>
        <w:numPr>
          <w:ilvl w:val="0"/>
          <w:numId w:val="48"/>
        </w:numPr>
        <w:ind w:left="284" w:hanging="284"/>
        <w:jc w:val="both"/>
        <w:rPr>
          <w:rFonts w:ascii="Arial" w:hAnsi="Arial" w:cs="Arial"/>
          <w:szCs w:val="20"/>
        </w:rPr>
      </w:pPr>
      <w:r w:rsidRPr="00B9335A">
        <w:rPr>
          <w:rFonts w:ascii="Arial" w:hAnsi="Arial" w:cs="Arial"/>
          <w:szCs w:val="20"/>
        </w:rPr>
        <w:t>Completado lo anterior, el profesional debe remitir su dictamen al jerarca de la entidad autorizada, para que decida si lo acoge o no, ya que el dictamen no es vinculante y el jerarca debe indicar su posición. En caso de no acogerlo, en igual forma el jerarca debe exponer sus motivos. Al emitir su dictamen, el profesional debe indicar que ha seguido los lineamientos de la guía de estudio legal y las instrucciones conexas del presente acuerdo.</w:t>
      </w:r>
    </w:p>
    <w:p w:rsidR="003810BA" w:rsidRPr="00B9335A" w:rsidRDefault="003810BA" w:rsidP="003810BA">
      <w:pPr>
        <w:numPr>
          <w:ilvl w:val="0"/>
          <w:numId w:val="48"/>
        </w:numPr>
        <w:ind w:left="284" w:hanging="284"/>
        <w:jc w:val="both"/>
        <w:rPr>
          <w:rFonts w:ascii="Arial" w:hAnsi="Arial" w:cs="Arial"/>
          <w:szCs w:val="20"/>
        </w:rPr>
      </w:pPr>
      <w:r w:rsidRPr="00B9335A">
        <w:rPr>
          <w:rFonts w:ascii="Arial" w:hAnsi="Arial" w:cs="Arial"/>
          <w:szCs w:val="20"/>
        </w:rPr>
        <w:t>Posteriormente, la documentación debe remitirse al BANHVI, integrando y formando parte de la solicitud de financiamiento.</w:t>
      </w:r>
    </w:p>
    <w:p w:rsidR="003810BA" w:rsidRPr="00B9335A" w:rsidRDefault="003810BA" w:rsidP="003810BA">
      <w:pPr>
        <w:numPr>
          <w:ilvl w:val="0"/>
          <w:numId w:val="48"/>
        </w:numPr>
        <w:ind w:left="284" w:hanging="284"/>
        <w:jc w:val="both"/>
        <w:rPr>
          <w:rFonts w:ascii="Arial" w:hAnsi="Arial" w:cs="Arial"/>
          <w:szCs w:val="20"/>
        </w:rPr>
      </w:pPr>
      <w:r w:rsidRPr="00B9335A">
        <w:rPr>
          <w:rFonts w:ascii="Arial" w:hAnsi="Arial" w:cs="Arial"/>
          <w:szCs w:val="20"/>
        </w:rPr>
        <w:t>Las solicitudes de financiamiento, estarán siendo conocidas por la Junta Directiva, la Gerencia General, la Subgerencia de Operaciones y la Dirección FOSUVI, todos órganos del BANHVI, para su aprobación o rechazo, con base en el estudio legal de la entidad autorizada, por lo que la Asesoría Legal del Banco se estará pronunciando al respecto, cuando la Administración o la Junta Directiva se lo solicite.</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szCs w:val="20"/>
        </w:rPr>
      </w:pPr>
      <w:r w:rsidRPr="00B9335A">
        <w:rPr>
          <w:rFonts w:ascii="Arial" w:hAnsi="Arial" w:cs="Arial"/>
          <w:b/>
          <w:szCs w:val="20"/>
        </w:rPr>
        <w:t>Tercero:</w:t>
      </w:r>
      <w:r w:rsidRPr="00B9335A">
        <w:rPr>
          <w:rFonts w:ascii="Arial" w:hAnsi="Arial" w:cs="Arial"/>
          <w:szCs w:val="20"/>
        </w:rPr>
        <w:t xml:space="preserve"> Rige a partir del 1° de abril de 2019.  Comuníquese a las entidades autorizadas. </w:t>
      </w:r>
    </w:p>
    <w:p w:rsidR="003810BA" w:rsidRPr="00B9335A" w:rsidRDefault="003810BA" w:rsidP="003810BA">
      <w:pPr>
        <w:jc w:val="both"/>
        <w:rPr>
          <w:rFonts w:ascii="Arial" w:hAnsi="Arial" w:cs="Arial"/>
          <w:szCs w:val="20"/>
        </w:rPr>
      </w:pPr>
    </w:p>
    <w:p w:rsidR="003810BA" w:rsidRPr="00B9335A" w:rsidRDefault="003810BA" w:rsidP="003810BA">
      <w:pPr>
        <w:jc w:val="both"/>
        <w:rPr>
          <w:rFonts w:ascii="Arial" w:hAnsi="Arial" w:cs="Arial"/>
          <w:bCs/>
          <w:szCs w:val="20"/>
        </w:rPr>
      </w:pPr>
      <w:r w:rsidRPr="00B9335A">
        <w:rPr>
          <w:rFonts w:ascii="Arial" w:hAnsi="Arial" w:cs="Arial"/>
          <w:b/>
          <w:bCs/>
          <w:szCs w:val="20"/>
        </w:rPr>
        <w:t>Cuarto:</w:t>
      </w:r>
      <w:r w:rsidRPr="00B9335A">
        <w:rPr>
          <w:rFonts w:ascii="Arial" w:hAnsi="Arial" w:cs="Arial"/>
          <w:bCs/>
          <w:szCs w:val="20"/>
        </w:rPr>
        <w:t xml:space="preserve"> Instruir a la Asesoría Legal, para que le brinde una inducción de dicha guía, formalmente documentada, a las instancias que correspondan en cada entidad autorizada y eventualmente a las empresas desarrolladoras.  Para atender esta disposición, se otorga a la Asesoría Legal un plazo de hasta el 28 de febrero de 2019.</w:t>
      </w:r>
    </w:p>
    <w:p w:rsidR="003810BA" w:rsidRPr="00B9335A" w:rsidRDefault="003810BA" w:rsidP="003810BA">
      <w:pPr>
        <w:jc w:val="both"/>
        <w:rPr>
          <w:rFonts w:ascii="Arial" w:hAnsi="Arial" w:cs="Arial"/>
          <w:bCs/>
          <w:szCs w:val="20"/>
        </w:rPr>
      </w:pPr>
    </w:p>
    <w:p w:rsidR="003810BA" w:rsidRPr="00B9335A" w:rsidRDefault="003810BA" w:rsidP="003810BA">
      <w:pPr>
        <w:jc w:val="both"/>
        <w:rPr>
          <w:rFonts w:ascii="Arial" w:hAnsi="Arial" w:cs="Arial"/>
          <w:bCs/>
          <w:szCs w:val="20"/>
        </w:rPr>
      </w:pPr>
      <w:r w:rsidRPr="00B9335A">
        <w:rPr>
          <w:rFonts w:ascii="Arial" w:hAnsi="Arial" w:cs="Arial"/>
          <w:b/>
          <w:bCs/>
          <w:szCs w:val="20"/>
        </w:rPr>
        <w:t>Quinto:</w:t>
      </w:r>
      <w:r w:rsidRPr="00B9335A">
        <w:rPr>
          <w:rFonts w:ascii="Arial" w:hAnsi="Arial" w:cs="Arial"/>
          <w:bCs/>
          <w:szCs w:val="20"/>
        </w:rPr>
        <w:t xml:space="preserve"> Deberá revisar y verificar la Dirección FOSUVI, los mecanismos adecuados para realizar la labor de control y fiscalización sobre la gestión de las entidades autorizadas, en cuanto a la realización de los estudios </w:t>
      </w:r>
      <w:r w:rsidRPr="00B9335A">
        <w:rPr>
          <w:rFonts w:ascii="Arial" w:hAnsi="Arial" w:cs="Arial"/>
          <w:szCs w:val="20"/>
          <w:lang w:val="es-ES_tradnl"/>
        </w:rPr>
        <w:t>legales, sobre las solicitudes de financiamiento con recursos del FOSUVI.</w:t>
      </w:r>
    </w:p>
    <w:p w:rsidR="003810BA" w:rsidRPr="00B9335A" w:rsidRDefault="003810BA" w:rsidP="003810BA">
      <w:pPr>
        <w:jc w:val="both"/>
        <w:rPr>
          <w:rFonts w:ascii="Arial" w:hAnsi="Arial" w:cs="Arial"/>
          <w:bCs/>
          <w:szCs w:val="20"/>
        </w:rPr>
      </w:pPr>
    </w:p>
    <w:p w:rsidR="003810BA" w:rsidRPr="00B9335A" w:rsidRDefault="003810BA" w:rsidP="003810BA">
      <w:pPr>
        <w:jc w:val="both"/>
        <w:rPr>
          <w:rFonts w:ascii="Arial" w:hAnsi="Arial" w:cs="Arial"/>
          <w:szCs w:val="20"/>
        </w:rPr>
      </w:pPr>
      <w:r w:rsidRPr="00B9335A">
        <w:rPr>
          <w:rFonts w:ascii="Arial" w:hAnsi="Arial" w:cs="Arial"/>
          <w:b/>
          <w:bCs/>
          <w:szCs w:val="20"/>
        </w:rPr>
        <w:t>Sexto:</w:t>
      </w:r>
      <w:r w:rsidRPr="00B9335A">
        <w:rPr>
          <w:rFonts w:ascii="Arial" w:hAnsi="Arial" w:cs="Arial"/>
          <w:bCs/>
          <w:szCs w:val="20"/>
        </w:rPr>
        <w:t xml:space="preserve"> La Dirección de Supervisión de Entidades Autorizadas y la Auditoría Interna, cada una dentro de sus competencias, deberán ejercer una fiscalización posterior permanente, sobre la aplicación de la normativa establecida en esta guía, por parte de las entidades autorizadas.</w:t>
      </w:r>
    </w:p>
    <w:p w:rsidR="003810BA" w:rsidRPr="00B9335A" w:rsidRDefault="003810BA" w:rsidP="003810BA">
      <w:pPr>
        <w:keepNext/>
        <w:jc w:val="both"/>
        <w:outlineLvl w:val="1"/>
        <w:rPr>
          <w:rFonts w:ascii="Arial" w:hAnsi="Arial" w:cs="Arial"/>
          <w:b/>
          <w:i/>
          <w:szCs w:val="20"/>
          <w:u w:val="single"/>
          <w:lang w:val="es-ES_tradnl"/>
        </w:rPr>
      </w:pPr>
      <w:r w:rsidRPr="00B9335A">
        <w:rPr>
          <w:rFonts w:ascii="Arial" w:hAnsi="Arial" w:cs="Arial"/>
          <w:b/>
          <w:i/>
          <w:szCs w:val="20"/>
          <w:u w:val="single"/>
        </w:rPr>
        <w:t>Acuerdo Unánime.-</w:t>
      </w:r>
      <w:r>
        <w:rPr>
          <w:rFonts w:ascii="Arial" w:hAnsi="Arial" w:cs="Arial"/>
          <w:b/>
          <w:i/>
          <w:szCs w:val="20"/>
          <w:u w:val="single"/>
        </w:rPr>
        <w:t>”</w:t>
      </w:r>
    </w:p>
    <w:p w:rsidR="000A58DB" w:rsidRPr="00602779" w:rsidRDefault="003810BA" w:rsidP="00602779">
      <w:pPr>
        <w:rPr>
          <w:rFonts w:ascii="Arial" w:hAnsi="Arial" w:cs="Arial"/>
          <w:szCs w:val="20"/>
          <w:lang w:val="pt-BR"/>
        </w:rPr>
      </w:pPr>
      <w:r w:rsidRPr="00B9335A">
        <w:rPr>
          <w:rFonts w:ascii="Arial" w:hAnsi="Arial" w:cs="Arial"/>
          <w:b/>
          <w:szCs w:val="20"/>
        </w:rPr>
        <w:t>************</w:t>
      </w:r>
    </w:p>
    <w:p w:rsidR="00E53D0A" w:rsidRPr="002B6545" w:rsidRDefault="00F9081D" w:rsidP="00020B8A">
      <w:pPr>
        <w:tabs>
          <w:tab w:val="left" w:pos="9356"/>
        </w:tabs>
        <w:ind w:right="-94"/>
        <w:rPr>
          <w:rFonts w:ascii="Arial" w:hAnsi="Arial" w:cs="Arial"/>
          <w:bCs/>
          <w:szCs w:val="20"/>
          <w:lang w:val="pt-BR"/>
        </w:rPr>
      </w:pPr>
      <w:r w:rsidRPr="002B6545">
        <w:rPr>
          <w:rFonts w:ascii="Arial" w:hAnsi="Arial" w:cs="Arial"/>
          <w:bCs/>
          <w:szCs w:val="20"/>
          <w:lang w:val="pt-BR"/>
        </w:rPr>
        <w:t>Atentamente</w:t>
      </w:r>
    </w:p>
    <w:p w:rsidR="00B84EA0" w:rsidRPr="002B6545" w:rsidRDefault="00B84EA0" w:rsidP="00020B8A">
      <w:pPr>
        <w:tabs>
          <w:tab w:val="left" w:pos="9356"/>
        </w:tabs>
        <w:ind w:right="-94"/>
        <w:rPr>
          <w:rFonts w:ascii="Arial" w:hAnsi="Arial" w:cs="Arial"/>
          <w:b/>
          <w:bCs/>
          <w:szCs w:val="20"/>
          <w:lang w:val="pt-BR"/>
        </w:rPr>
      </w:pPr>
    </w:p>
    <w:p w:rsidR="00E53D0A" w:rsidRPr="002B6545" w:rsidRDefault="00E53D0A" w:rsidP="00020B8A">
      <w:pPr>
        <w:tabs>
          <w:tab w:val="left" w:pos="9356"/>
        </w:tabs>
        <w:ind w:right="-94"/>
        <w:rPr>
          <w:rFonts w:ascii="Arial" w:hAnsi="Arial" w:cs="Arial"/>
          <w:b/>
          <w:bCs/>
          <w:szCs w:val="20"/>
          <w:lang w:val="pt-BR"/>
        </w:rPr>
      </w:pPr>
    </w:p>
    <w:p w:rsidR="0026277B" w:rsidRPr="002B6545" w:rsidRDefault="0026277B" w:rsidP="00020B8A">
      <w:pPr>
        <w:tabs>
          <w:tab w:val="left" w:pos="9356"/>
        </w:tabs>
        <w:ind w:right="-94"/>
        <w:rPr>
          <w:rFonts w:ascii="Arial" w:hAnsi="Arial" w:cs="Arial"/>
          <w:b/>
          <w:bCs/>
          <w:szCs w:val="20"/>
          <w:lang w:val="pt-BR"/>
        </w:rPr>
      </w:pPr>
    </w:p>
    <w:p w:rsidR="00F9081D" w:rsidRDefault="00F9081D" w:rsidP="00020B8A">
      <w:pPr>
        <w:tabs>
          <w:tab w:val="left" w:pos="9356"/>
        </w:tabs>
        <w:ind w:right="-94"/>
        <w:rPr>
          <w:rFonts w:ascii="Arial" w:hAnsi="Arial" w:cs="Arial"/>
          <w:b/>
          <w:bCs/>
          <w:szCs w:val="20"/>
          <w:lang w:val="pt-BR"/>
        </w:rPr>
      </w:pPr>
    </w:p>
    <w:p w:rsidR="002B6545" w:rsidRPr="002B6545" w:rsidRDefault="002B6545" w:rsidP="00020B8A">
      <w:pPr>
        <w:tabs>
          <w:tab w:val="left" w:pos="9356"/>
        </w:tabs>
        <w:ind w:right="-94"/>
        <w:rPr>
          <w:rFonts w:ascii="Arial" w:hAnsi="Arial" w:cs="Arial"/>
          <w:b/>
          <w:bCs/>
          <w:szCs w:val="20"/>
          <w:lang w:val="pt-BR"/>
        </w:rPr>
      </w:pPr>
    </w:p>
    <w:p w:rsidR="0026277B" w:rsidRPr="002B6545" w:rsidRDefault="0026277B" w:rsidP="00020B8A">
      <w:pPr>
        <w:tabs>
          <w:tab w:val="left" w:pos="9356"/>
        </w:tabs>
        <w:ind w:right="-94"/>
        <w:rPr>
          <w:rFonts w:ascii="Arial" w:hAnsi="Arial" w:cs="Arial"/>
          <w:b/>
          <w:bCs/>
          <w:szCs w:val="20"/>
          <w:lang w:val="pt-BR"/>
        </w:rPr>
      </w:pPr>
    </w:p>
    <w:p w:rsidR="00D35C91" w:rsidRPr="002B6545" w:rsidRDefault="00D35C91" w:rsidP="00020B8A">
      <w:pPr>
        <w:tabs>
          <w:tab w:val="left" w:pos="9356"/>
        </w:tabs>
        <w:ind w:right="-94"/>
        <w:rPr>
          <w:rFonts w:ascii="Arial" w:hAnsi="Arial" w:cs="Arial"/>
          <w:b/>
          <w:bCs/>
          <w:szCs w:val="20"/>
          <w:lang w:val="pt-BR"/>
        </w:rPr>
      </w:pPr>
    </w:p>
    <w:p w:rsidR="00D35C91" w:rsidRPr="002B6545" w:rsidRDefault="00D35C91" w:rsidP="00020B8A">
      <w:pPr>
        <w:tabs>
          <w:tab w:val="left" w:pos="9356"/>
        </w:tabs>
        <w:ind w:right="-94"/>
        <w:rPr>
          <w:rFonts w:ascii="Arial" w:hAnsi="Arial" w:cs="Arial"/>
          <w:b/>
          <w:bCs/>
          <w:szCs w:val="20"/>
          <w:lang w:val="pt-BR"/>
        </w:rPr>
      </w:pPr>
      <w:r w:rsidRPr="002B6545">
        <w:rPr>
          <w:rFonts w:ascii="Arial" w:hAnsi="Arial" w:cs="Arial"/>
          <w:b/>
          <w:bCs/>
          <w:szCs w:val="20"/>
          <w:lang w:val="pt-BR"/>
        </w:rPr>
        <w:t>David López Pacheco</w:t>
      </w:r>
    </w:p>
    <w:p w:rsidR="00D35C91" w:rsidRPr="002B6545" w:rsidRDefault="00D35C91" w:rsidP="00020B8A">
      <w:pPr>
        <w:tabs>
          <w:tab w:val="left" w:pos="9356"/>
        </w:tabs>
        <w:ind w:right="-94"/>
        <w:rPr>
          <w:rFonts w:ascii="Arial" w:hAnsi="Arial" w:cs="Arial"/>
          <w:b/>
          <w:szCs w:val="20"/>
          <w:lang w:val="es-CR"/>
        </w:rPr>
      </w:pPr>
      <w:r w:rsidRPr="002B6545">
        <w:rPr>
          <w:rFonts w:ascii="Arial" w:hAnsi="Arial" w:cs="Arial"/>
          <w:b/>
          <w:szCs w:val="20"/>
          <w:lang w:val="pt-BR"/>
        </w:rPr>
        <w:t xml:space="preserve">Secretario Junta </w:t>
      </w:r>
      <w:r w:rsidRPr="002B6545">
        <w:rPr>
          <w:rFonts w:ascii="Arial" w:hAnsi="Arial" w:cs="Arial"/>
          <w:b/>
          <w:szCs w:val="20"/>
          <w:lang w:val="es-CR"/>
        </w:rPr>
        <w:t>Directiva</w:t>
      </w:r>
    </w:p>
    <w:p w:rsidR="00D35C91" w:rsidRPr="002B6545" w:rsidRDefault="00D35C91" w:rsidP="00064123">
      <w:pPr>
        <w:rPr>
          <w:rFonts w:ascii="Arial" w:hAnsi="Arial" w:cs="Arial"/>
          <w:szCs w:val="20"/>
        </w:rPr>
      </w:pPr>
    </w:p>
    <w:p w:rsidR="00D35C91" w:rsidRDefault="00F9081D" w:rsidP="00064123">
      <w:pPr>
        <w:rPr>
          <w:rFonts w:ascii="Arial" w:hAnsi="Arial" w:cs="Arial"/>
          <w:sz w:val="16"/>
          <w:szCs w:val="16"/>
        </w:rPr>
      </w:pPr>
      <w:r>
        <w:rPr>
          <w:rFonts w:ascii="Arial" w:hAnsi="Arial" w:cs="Arial"/>
          <w:sz w:val="16"/>
          <w:szCs w:val="16"/>
        </w:rPr>
        <w:t xml:space="preserve">c.e. </w:t>
      </w:r>
      <w:r>
        <w:rPr>
          <w:rFonts w:ascii="Arial" w:hAnsi="Arial" w:cs="Arial"/>
          <w:sz w:val="16"/>
          <w:szCs w:val="16"/>
        </w:rPr>
        <w:tab/>
        <w:t>Gerencia General</w:t>
      </w:r>
    </w:p>
    <w:p w:rsidR="00F46115" w:rsidRDefault="00F9081D" w:rsidP="00064123">
      <w:pPr>
        <w:rPr>
          <w:rFonts w:ascii="Arial" w:hAnsi="Arial" w:cs="Arial"/>
          <w:sz w:val="16"/>
          <w:szCs w:val="16"/>
        </w:rPr>
      </w:pPr>
      <w:r>
        <w:rPr>
          <w:rFonts w:ascii="Arial" w:hAnsi="Arial" w:cs="Arial"/>
          <w:sz w:val="16"/>
          <w:szCs w:val="16"/>
        </w:rPr>
        <w:tab/>
        <w:t xml:space="preserve">Archivos </w:t>
      </w:r>
    </w:p>
    <w:p w:rsidR="009D0F4B" w:rsidRDefault="009D0F4B" w:rsidP="00064123">
      <w:pPr>
        <w:rPr>
          <w:rFonts w:ascii="Arial" w:hAnsi="Arial" w:cs="Arial"/>
          <w:sz w:val="16"/>
          <w:szCs w:val="16"/>
        </w:rPr>
      </w:pPr>
    </w:p>
    <w:p w:rsidR="009D0F4B" w:rsidRDefault="009D0F4B" w:rsidP="00064123">
      <w:pPr>
        <w:rPr>
          <w:rFonts w:ascii="Arial" w:hAnsi="Arial" w:cs="Arial"/>
          <w:sz w:val="16"/>
          <w:szCs w:val="16"/>
        </w:rPr>
      </w:pPr>
      <w:r>
        <w:rPr>
          <w:rFonts w:ascii="Arial" w:hAnsi="Arial" w:cs="Arial"/>
          <w:sz w:val="16"/>
          <w:szCs w:val="16"/>
        </w:rPr>
        <w:t xml:space="preserve">Adjunto: Guía para el estudio legal de las solicitudes de financiamiento con recursos del FOSUVI </w:t>
      </w:r>
    </w:p>
    <w:sectPr w:rsidR="009D0F4B" w:rsidSect="002B6545">
      <w:headerReference w:type="default" r:id="rId9"/>
      <w:headerReference w:type="first" r:id="rId10"/>
      <w:pgSz w:w="12240" w:h="15840"/>
      <w:pgMar w:top="1417" w:right="1608"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7D" w:rsidRDefault="00ED037D" w:rsidP="000453DA">
      <w:r>
        <w:separator/>
      </w:r>
    </w:p>
  </w:endnote>
  <w:endnote w:type="continuationSeparator" w:id="0">
    <w:p w:rsidR="00ED037D" w:rsidRDefault="00ED037D"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7D" w:rsidRDefault="00ED037D" w:rsidP="000453DA">
      <w:r>
        <w:separator/>
      </w:r>
    </w:p>
  </w:footnote>
  <w:footnote w:type="continuationSeparator" w:id="0">
    <w:p w:rsidR="00ED037D" w:rsidRDefault="00ED037D"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B5" w:rsidRDefault="007B23BD" w:rsidP="00020B8A">
    <w:pPr>
      <w:pStyle w:val="Encabezado"/>
      <w:jc w:val="right"/>
      <w:rPr>
        <w:rFonts w:ascii="Arial" w:hAnsi="Arial" w:cs="Arial"/>
        <w:sz w:val="16"/>
        <w:szCs w:val="16"/>
      </w:rPr>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75pt" o:ole="">
          <v:imagedata r:id="rId1" o:title=""/>
        </v:shape>
        <o:OLEObject Type="Embed" ProgID="MSPhotoEd.3" ShapeID="_x0000_i1025" DrawAspect="Content" ObjectID="_1610437910" r:id="rId2"/>
      </w:object>
    </w:r>
  </w:p>
  <w:p w:rsidR="007B23BD" w:rsidRPr="007B23BD" w:rsidRDefault="00064123" w:rsidP="007B23BD">
    <w:pPr>
      <w:pStyle w:val="Encabezado"/>
      <w:rPr>
        <w:rFonts w:ascii="Arial" w:hAnsi="Arial" w:cs="Arial"/>
        <w:sz w:val="16"/>
        <w:szCs w:val="16"/>
      </w:rPr>
    </w:pPr>
    <w:r>
      <w:rPr>
        <w:rFonts w:ascii="Arial" w:hAnsi="Arial" w:cs="Arial"/>
        <w:sz w:val="16"/>
        <w:szCs w:val="16"/>
      </w:rPr>
      <w:t>MBA Oscar Alvarado B.</w:t>
    </w:r>
  </w:p>
  <w:p w:rsidR="007B23BD" w:rsidRPr="007B23BD" w:rsidRDefault="003810BA" w:rsidP="007B23BD">
    <w:pPr>
      <w:pStyle w:val="Encabezado"/>
      <w:rPr>
        <w:rFonts w:ascii="Arial" w:hAnsi="Arial" w:cs="Arial"/>
        <w:sz w:val="16"/>
        <w:szCs w:val="16"/>
      </w:rPr>
    </w:pPr>
    <w:r>
      <w:rPr>
        <w:rFonts w:ascii="Arial" w:hAnsi="Arial" w:cs="Arial"/>
        <w:sz w:val="16"/>
        <w:szCs w:val="16"/>
      </w:rPr>
      <w:t>JD-071</w:t>
    </w:r>
    <w:r w:rsidR="0013049A">
      <w:rPr>
        <w:rFonts w:ascii="Arial" w:hAnsi="Arial" w:cs="Arial"/>
        <w:sz w:val="16"/>
        <w:szCs w:val="16"/>
      </w:rPr>
      <w:t>-</w:t>
    </w:r>
    <w:r w:rsidR="001E332F">
      <w:rPr>
        <w:rFonts w:ascii="Arial" w:hAnsi="Arial" w:cs="Arial"/>
        <w:sz w:val="16"/>
        <w:szCs w:val="16"/>
      </w:rPr>
      <w:t>2019</w:t>
    </w:r>
  </w:p>
  <w:p w:rsidR="007B23BD" w:rsidRPr="00020B8A" w:rsidRDefault="007B23BD">
    <w:pPr>
      <w:pStyle w:val="Encabezado"/>
      <w:rPr>
        <w:rFonts w:ascii="Arial" w:hAnsi="Arial" w:cs="Arial"/>
        <w:sz w:val="16"/>
        <w:szCs w:val="16"/>
      </w:rPr>
    </w:pPr>
    <w:r w:rsidRPr="007B23BD">
      <w:rPr>
        <w:rFonts w:ascii="Arial" w:hAnsi="Arial" w:cs="Arial"/>
        <w:sz w:val="16"/>
        <w:szCs w:val="16"/>
      </w:rPr>
      <w:t>Página #</w:t>
    </w:r>
    <w:sdt>
      <w:sdtPr>
        <w:rPr>
          <w:rFonts w:ascii="Arial" w:hAnsi="Arial" w:cs="Arial"/>
          <w:sz w:val="16"/>
          <w:szCs w:val="16"/>
        </w:rPr>
        <w:id w:val="-2022619907"/>
        <w:docPartObj>
          <w:docPartGallery w:val="Page Numbers (Top of Page)"/>
          <w:docPartUnique/>
        </w:docPartObj>
      </w:sdtPr>
      <w:sdtEndPr/>
      <w:sdtContent>
        <w:r w:rsidRPr="007B23BD">
          <w:rPr>
            <w:rFonts w:ascii="Arial" w:hAnsi="Arial" w:cs="Arial"/>
            <w:sz w:val="16"/>
            <w:szCs w:val="16"/>
          </w:rPr>
          <w:fldChar w:fldCharType="begin"/>
        </w:r>
        <w:r w:rsidRPr="007B23BD">
          <w:rPr>
            <w:rFonts w:ascii="Arial" w:hAnsi="Arial" w:cs="Arial"/>
            <w:sz w:val="16"/>
            <w:szCs w:val="16"/>
          </w:rPr>
          <w:instrText>PAGE   \* MERGEFORMAT</w:instrText>
        </w:r>
        <w:r w:rsidRPr="007B23BD">
          <w:rPr>
            <w:rFonts w:ascii="Arial" w:hAnsi="Arial" w:cs="Arial"/>
            <w:sz w:val="16"/>
            <w:szCs w:val="16"/>
          </w:rPr>
          <w:fldChar w:fldCharType="separate"/>
        </w:r>
        <w:r w:rsidR="00900728">
          <w:rPr>
            <w:rFonts w:ascii="Arial" w:hAnsi="Arial" w:cs="Arial"/>
            <w:noProof/>
            <w:sz w:val="16"/>
            <w:szCs w:val="16"/>
          </w:rPr>
          <w:t>2</w:t>
        </w:r>
        <w:r w:rsidRPr="007B23BD">
          <w:rPr>
            <w:rFonts w:ascii="Arial" w:hAnsi="Arial" w:cs="Arial"/>
            <w:sz w:val="16"/>
            <w:szCs w:val="16"/>
          </w:rPr>
          <w:fldChar w:fldCharType="end"/>
        </w:r>
      </w:sdtContent>
    </w:sdt>
  </w:p>
  <w:p w:rsidR="009455B5" w:rsidRDefault="009455B5">
    <w:pPr>
      <w:pStyle w:val="Encabezado"/>
      <w:rPr>
        <w:rFonts w:ascii="Arial" w:hAnsi="Arial" w:cs="Arial"/>
        <w:b/>
        <w:sz w:val="8"/>
        <w:szCs w:val="8"/>
      </w:rPr>
    </w:pPr>
  </w:p>
  <w:p w:rsidR="00FC739B" w:rsidRDefault="00FC739B">
    <w:pPr>
      <w:pStyle w:val="Encabezado"/>
      <w:rPr>
        <w:rFonts w:ascii="Arial" w:hAnsi="Arial" w:cs="Arial"/>
        <w:b/>
        <w:sz w:val="8"/>
        <w:szCs w:val="8"/>
      </w:rPr>
    </w:pPr>
  </w:p>
  <w:p w:rsidR="00FC739B" w:rsidRDefault="00FC739B">
    <w:pPr>
      <w:pStyle w:val="Encabezado"/>
      <w:rPr>
        <w:rFonts w:ascii="Arial" w:hAnsi="Arial" w:cs="Arial"/>
        <w:b/>
        <w:sz w:val="8"/>
        <w:szCs w:val="8"/>
      </w:rPr>
    </w:pPr>
  </w:p>
  <w:p w:rsidR="00FC739B" w:rsidRPr="0026277B" w:rsidRDefault="00FC739B">
    <w:pPr>
      <w:pStyle w:val="Encabezado"/>
      <w:rPr>
        <w:rFonts w:ascii="Arial" w:hAnsi="Arial" w:cs="Arial"/>
        <w:b/>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1A" w:rsidRDefault="009F1B1A">
    <w:pPr>
      <w:pStyle w:val="Encabezado"/>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51.75pt" o:ole="">
          <v:imagedata r:id="rId1" o:title=""/>
        </v:shape>
        <o:OLEObject Type="Embed" ProgID="MSPhotoEd.3" ShapeID="_x0000_i1026" DrawAspect="Content" ObjectID="_161043791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734A81"/>
    <w:multiLevelType w:val="hybridMultilevel"/>
    <w:tmpl w:val="CF6045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9001AB"/>
    <w:multiLevelType w:val="hybridMultilevel"/>
    <w:tmpl w:val="3B0CAB88"/>
    <w:lvl w:ilvl="0" w:tplc="B97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A093CC8"/>
    <w:multiLevelType w:val="hybridMultilevel"/>
    <w:tmpl w:val="1FCAD51C"/>
    <w:lvl w:ilvl="0" w:tplc="A680244C">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0A477F3A"/>
    <w:multiLevelType w:val="hybridMultilevel"/>
    <w:tmpl w:val="726E7B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0AE242BE"/>
    <w:multiLevelType w:val="hybridMultilevel"/>
    <w:tmpl w:val="163A2BD8"/>
    <w:lvl w:ilvl="0" w:tplc="4C3C1F3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0">
    <w:nsid w:val="157E2F31"/>
    <w:multiLevelType w:val="hybridMultilevel"/>
    <w:tmpl w:val="427027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6637AA3"/>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91571C1"/>
    <w:multiLevelType w:val="hybridMultilevel"/>
    <w:tmpl w:val="980A6088"/>
    <w:lvl w:ilvl="0" w:tplc="14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B3C68D8"/>
    <w:multiLevelType w:val="hybridMultilevel"/>
    <w:tmpl w:val="0A9EC1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7BC6BE2"/>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3CB76E3E"/>
    <w:multiLevelType w:val="hybridMultilevel"/>
    <w:tmpl w:val="0C92958C"/>
    <w:lvl w:ilvl="0" w:tplc="140A0011">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10D6031"/>
    <w:multiLevelType w:val="hybridMultilevel"/>
    <w:tmpl w:val="E430AC66"/>
    <w:lvl w:ilvl="0" w:tplc="B484D834">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4660125F"/>
    <w:multiLevelType w:val="hybridMultilevel"/>
    <w:tmpl w:val="D42EA3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A4F0122"/>
    <w:multiLevelType w:val="hybridMultilevel"/>
    <w:tmpl w:val="4A96DA44"/>
    <w:lvl w:ilvl="0" w:tplc="140A0019">
      <w:start w:val="1"/>
      <w:numFmt w:val="lowerLetter"/>
      <w:lvlText w:val="%1."/>
      <w:lvlJc w:val="left"/>
      <w:pPr>
        <w:tabs>
          <w:tab w:val="num" w:pos="720"/>
        </w:tabs>
        <w:ind w:left="720" w:hanging="360"/>
      </w:pPr>
      <w:rPr>
        <w:rFonts w:hint="default"/>
        <w:b w:val="0"/>
        <w:bCs/>
        <w:i w:val="0"/>
      </w:rPr>
    </w:lvl>
    <w:lvl w:ilvl="1" w:tplc="2B60822C">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4A666457"/>
    <w:multiLevelType w:val="hybridMultilevel"/>
    <w:tmpl w:val="30E2B2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2">
    <w:nsid w:val="4CFD3A1F"/>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E460B09"/>
    <w:multiLevelType w:val="hybridMultilevel"/>
    <w:tmpl w:val="F5F8DD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55D81912"/>
    <w:multiLevelType w:val="hybridMultilevel"/>
    <w:tmpl w:val="0F6C219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8">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nsid w:val="6AC43983"/>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nsid w:val="6BB264C5"/>
    <w:multiLevelType w:val="hybridMultilevel"/>
    <w:tmpl w:val="93AA6DB6"/>
    <w:lvl w:ilvl="0" w:tplc="3ED83FD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6CDF6641"/>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FCD6B0C"/>
    <w:multiLevelType w:val="hybridMultilevel"/>
    <w:tmpl w:val="E53CAEE0"/>
    <w:lvl w:ilvl="0" w:tplc="B700FBC2">
      <w:start w:val="1"/>
      <w:numFmt w:val="lowerLetter"/>
      <w:lvlText w:val="%1."/>
      <w:lvlJc w:val="left"/>
      <w:pPr>
        <w:tabs>
          <w:tab w:val="num" w:pos="720"/>
        </w:tabs>
        <w:ind w:left="720" w:hanging="360"/>
      </w:pPr>
      <w:rPr>
        <w:rFonts w:hint="default"/>
        <w:b w:val="0"/>
        <w:bCs/>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71B041B9"/>
    <w:multiLevelType w:val="hybridMultilevel"/>
    <w:tmpl w:val="71424C1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42506F3A">
      <w:start w:val="1"/>
      <w:numFmt w:val="lowerLetter"/>
      <w:lvlText w:val="%3."/>
      <w:lvlJc w:val="right"/>
      <w:pPr>
        <w:ind w:left="2160" w:hanging="18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7"/>
  </w:num>
  <w:num w:numId="3">
    <w:abstractNumId w:val="3"/>
  </w:num>
  <w:num w:numId="4">
    <w:abstractNumId w:val="26"/>
  </w:num>
  <w:num w:numId="5">
    <w:abstractNumId w:val="1"/>
  </w:num>
  <w:num w:numId="6">
    <w:abstractNumId w:val="35"/>
  </w:num>
  <w:num w:numId="7">
    <w:abstractNumId w:val="46"/>
  </w:num>
  <w:num w:numId="8">
    <w:abstractNumId w:val="22"/>
  </w:num>
  <w:num w:numId="9">
    <w:abstractNumId w:val="16"/>
  </w:num>
  <w:num w:numId="10">
    <w:abstractNumId w:val="9"/>
  </w:num>
  <w:num w:numId="11">
    <w:abstractNumId w:val="13"/>
  </w:num>
  <w:num w:numId="12">
    <w:abstractNumId w:val="47"/>
  </w:num>
  <w:num w:numId="13">
    <w:abstractNumId w:val="44"/>
  </w:num>
  <w:num w:numId="14">
    <w:abstractNumId w:val="38"/>
  </w:num>
  <w:num w:numId="15">
    <w:abstractNumId w:val="23"/>
  </w:num>
  <w:num w:numId="16">
    <w:abstractNumId w:val="36"/>
  </w:num>
  <w:num w:numId="17">
    <w:abstractNumId w:val="45"/>
  </w:num>
  <w:num w:numId="18">
    <w:abstractNumId w:val="30"/>
  </w:num>
  <w:num w:numId="19">
    <w:abstractNumId w:val="37"/>
  </w:num>
  <w:num w:numId="20">
    <w:abstractNumId w:val="15"/>
  </w:num>
  <w:num w:numId="21">
    <w:abstractNumId w:val="31"/>
  </w:num>
  <w:num w:numId="22">
    <w:abstractNumId w:val="24"/>
  </w:num>
  <w:num w:numId="23">
    <w:abstractNumId w:val="4"/>
  </w:num>
  <w:num w:numId="24">
    <w:abstractNumId w:val="19"/>
  </w:num>
  <w:num w:numId="25">
    <w:abstractNumId w:val="29"/>
  </w:num>
  <w:num w:numId="26">
    <w:abstractNumId w:val="25"/>
  </w:num>
  <w:num w:numId="27">
    <w:abstractNumId w:val="10"/>
  </w:num>
  <w:num w:numId="28">
    <w:abstractNumId w:val="8"/>
  </w:num>
  <w:num w:numId="29">
    <w:abstractNumId w:val="33"/>
  </w:num>
  <w:num w:numId="30">
    <w:abstractNumId w:val="14"/>
  </w:num>
  <w:num w:numId="31">
    <w:abstractNumId w:val="7"/>
  </w:num>
  <w:num w:numId="32">
    <w:abstractNumId w:val="34"/>
  </w:num>
  <w:num w:numId="33">
    <w:abstractNumId w:val="28"/>
  </w:num>
  <w:num w:numId="34">
    <w:abstractNumId w:val="20"/>
  </w:num>
  <w:num w:numId="35">
    <w:abstractNumId w:val="41"/>
  </w:num>
  <w:num w:numId="36">
    <w:abstractNumId w:val="43"/>
  </w:num>
  <w:num w:numId="37">
    <w:abstractNumId w:val="11"/>
  </w:num>
  <w:num w:numId="38">
    <w:abstractNumId w:val="32"/>
  </w:num>
  <w:num w:numId="39">
    <w:abstractNumId w:val="2"/>
  </w:num>
  <w:num w:numId="40">
    <w:abstractNumId w:val="6"/>
  </w:num>
  <w:num w:numId="41">
    <w:abstractNumId w:val="21"/>
  </w:num>
  <w:num w:numId="42">
    <w:abstractNumId w:val="12"/>
  </w:num>
  <w:num w:numId="43">
    <w:abstractNumId w:val="27"/>
  </w:num>
  <w:num w:numId="44">
    <w:abstractNumId w:val="42"/>
  </w:num>
  <w:num w:numId="45">
    <w:abstractNumId w:val="5"/>
  </w:num>
  <w:num w:numId="46">
    <w:abstractNumId w:val="39"/>
  </w:num>
  <w:num w:numId="47">
    <w:abstractNumId w:val="18"/>
  </w:num>
  <w:num w:numId="48">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256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41F5"/>
    <w:rsid w:val="00005A96"/>
    <w:rsid w:val="00005BA1"/>
    <w:rsid w:val="00007B5A"/>
    <w:rsid w:val="0001010B"/>
    <w:rsid w:val="00010ED2"/>
    <w:rsid w:val="000114C0"/>
    <w:rsid w:val="000120D8"/>
    <w:rsid w:val="00013D24"/>
    <w:rsid w:val="00015AA0"/>
    <w:rsid w:val="000170DE"/>
    <w:rsid w:val="00017930"/>
    <w:rsid w:val="00020B8A"/>
    <w:rsid w:val="0002277A"/>
    <w:rsid w:val="00025219"/>
    <w:rsid w:val="00026134"/>
    <w:rsid w:val="0002674B"/>
    <w:rsid w:val="00026B28"/>
    <w:rsid w:val="00030983"/>
    <w:rsid w:val="000312E0"/>
    <w:rsid w:val="00034C4A"/>
    <w:rsid w:val="00036144"/>
    <w:rsid w:val="00037E53"/>
    <w:rsid w:val="00041CD3"/>
    <w:rsid w:val="00044386"/>
    <w:rsid w:val="000452C5"/>
    <w:rsid w:val="000453DA"/>
    <w:rsid w:val="00045858"/>
    <w:rsid w:val="00046843"/>
    <w:rsid w:val="00047B5F"/>
    <w:rsid w:val="000510BB"/>
    <w:rsid w:val="000529E9"/>
    <w:rsid w:val="00052F67"/>
    <w:rsid w:val="00053EC2"/>
    <w:rsid w:val="00053FF7"/>
    <w:rsid w:val="00054AA0"/>
    <w:rsid w:val="000557F9"/>
    <w:rsid w:val="000565CA"/>
    <w:rsid w:val="00060755"/>
    <w:rsid w:val="00062F35"/>
    <w:rsid w:val="000634D5"/>
    <w:rsid w:val="00064123"/>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0DCE"/>
    <w:rsid w:val="0008101D"/>
    <w:rsid w:val="00081C76"/>
    <w:rsid w:val="0008254A"/>
    <w:rsid w:val="00083F29"/>
    <w:rsid w:val="00084565"/>
    <w:rsid w:val="00084794"/>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557C"/>
    <w:rsid w:val="000A58DB"/>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FF1"/>
    <w:rsid w:val="000C0510"/>
    <w:rsid w:val="000C1635"/>
    <w:rsid w:val="000C1AC4"/>
    <w:rsid w:val="000C2AE3"/>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381F"/>
    <w:rsid w:val="000E452C"/>
    <w:rsid w:val="000E48A8"/>
    <w:rsid w:val="000E5ACA"/>
    <w:rsid w:val="000E616A"/>
    <w:rsid w:val="000E6456"/>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049A"/>
    <w:rsid w:val="001315C5"/>
    <w:rsid w:val="00132C7E"/>
    <w:rsid w:val="00133FC3"/>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5D3C"/>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2DD0"/>
    <w:rsid w:val="001C5A2D"/>
    <w:rsid w:val="001C5CAF"/>
    <w:rsid w:val="001C5D93"/>
    <w:rsid w:val="001C6B09"/>
    <w:rsid w:val="001C7A9B"/>
    <w:rsid w:val="001C7DE0"/>
    <w:rsid w:val="001D2E0D"/>
    <w:rsid w:val="001D2EF9"/>
    <w:rsid w:val="001D65C8"/>
    <w:rsid w:val="001D790A"/>
    <w:rsid w:val="001E05BF"/>
    <w:rsid w:val="001E2D9E"/>
    <w:rsid w:val="001E2E65"/>
    <w:rsid w:val="001E31D7"/>
    <w:rsid w:val="001E332F"/>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4494"/>
    <w:rsid w:val="002054E9"/>
    <w:rsid w:val="0020625E"/>
    <w:rsid w:val="0021161B"/>
    <w:rsid w:val="002118ED"/>
    <w:rsid w:val="00212999"/>
    <w:rsid w:val="00212A8C"/>
    <w:rsid w:val="0021341C"/>
    <w:rsid w:val="00216C0E"/>
    <w:rsid w:val="0022049A"/>
    <w:rsid w:val="0022068C"/>
    <w:rsid w:val="00220D59"/>
    <w:rsid w:val="00221159"/>
    <w:rsid w:val="00221DF0"/>
    <w:rsid w:val="00223865"/>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155"/>
    <w:rsid w:val="0024639B"/>
    <w:rsid w:val="00246726"/>
    <w:rsid w:val="00247440"/>
    <w:rsid w:val="00252C52"/>
    <w:rsid w:val="002543D3"/>
    <w:rsid w:val="00254FAF"/>
    <w:rsid w:val="0025714A"/>
    <w:rsid w:val="002601C7"/>
    <w:rsid w:val="00260DE0"/>
    <w:rsid w:val="0026274E"/>
    <w:rsid w:val="0026277B"/>
    <w:rsid w:val="002654A8"/>
    <w:rsid w:val="00265A66"/>
    <w:rsid w:val="00265C6B"/>
    <w:rsid w:val="00266030"/>
    <w:rsid w:val="00267656"/>
    <w:rsid w:val="00270919"/>
    <w:rsid w:val="00271B21"/>
    <w:rsid w:val="00272088"/>
    <w:rsid w:val="00272C53"/>
    <w:rsid w:val="00273DC9"/>
    <w:rsid w:val="00274518"/>
    <w:rsid w:val="00274647"/>
    <w:rsid w:val="00274F37"/>
    <w:rsid w:val="00275901"/>
    <w:rsid w:val="002760CC"/>
    <w:rsid w:val="00276961"/>
    <w:rsid w:val="002771BE"/>
    <w:rsid w:val="00277EE6"/>
    <w:rsid w:val="00280878"/>
    <w:rsid w:val="0028125F"/>
    <w:rsid w:val="00281741"/>
    <w:rsid w:val="002824D7"/>
    <w:rsid w:val="002842ED"/>
    <w:rsid w:val="00284E8C"/>
    <w:rsid w:val="002877B9"/>
    <w:rsid w:val="00287891"/>
    <w:rsid w:val="00290DE6"/>
    <w:rsid w:val="00292160"/>
    <w:rsid w:val="00292CF6"/>
    <w:rsid w:val="00292E24"/>
    <w:rsid w:val="0029345F"/>
    <w:rsid w:val="00293DFE"/>
    <w:rsid w:val="00296031"/>
    <w:rsid w:val="00296A38"/>
    <w:rsid w:val="00296F1F"/>
    <w:rsid w:val="002A0821"/>
    <w:rsid w:val="002A15F3"/>
    <w:rsid w:val="002A2249"/>
    <w:rsid w:val="002A2343"/>
    <w:rsid w:val="002A28FF"/>
    <w:rsid w:val="002A35A4"/>
    <w:rsid w:val="002A3D24"/>
    <w:rsid w:val="002A456F"/>
    <w:rsid w:val="002A4620"/>
    <w:rsid w:val="002A4984"/>
    <w:rsid w:val="002A5C7D"/>
    <w:rsid w:val="002A66CD"/>
    <w:rsid w:val="002A797B"/>
    <w:rsid w:val="002B0A16"/>
    <w:rsid w:val="002B1BDF"/>
    <w:rsid w:val="002B274B"/>
    <w:rsid w:val="002B41D9"/>
    <w:rsid w:val="002B4C87"/>
    <w:rsid w:val="002B4E72"/>
    <w:rsid w:val="002B5F1D"/>
    <w:rsid w:val="002B63B8"/>
    <w:rsid w:val="002B6545"/>
    <w:rsid w:val="002B6569"/>
    <w:rsid w:val="002B6788"/>
    <w:rsid w:val="002B7078"/>
    <w:rsid w:val="002B7BBC"/>
    <w:rsid w:val="002B7BE4"/>
    <w:rsid w:val="002B7EF3"/>
    <w:rsid w:val="002C09E4"/>
    <w:rsid w:val="002C0C09"/>
    <w:rsid w:val="002C0FB1"/>
    <w:rsid w:val="002C15BC"/>
    <w:rsid w:val="002C413C"/>
    <w:rsid w:val="002C4B88"/>
    <w:rsid w:val="002C5651"/>
    <w:rsid w:val="002C5FAB"/>
    <w:rsid w:val="002C7987"/>
    <w:rsid w:val="002C7B28"/>
    <w:rsid w:val="002D01A2"/>
    <w:rsid w:val="002D0E60"/>
    <w:rsid w:val="002D1319"/>
    <w:rsid w:val="002D2965"/>
    <w:rsid w:val="002D361F"/>
    <w:rsid w:val="002D4203"/>
    <w:rsid w:val="002D5B37"/>
    <w:rsid w:val="002D5EBA"/>
    <w:rsid w:val="002D6581"/>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0569"/>
    <w:rsid w:val="003313A6"/>
    <w:rsid w:val="00336E97"/>
    <w:rsid w:val="00337EB8"/>
    <w:rsid w:val="003404C2"/>
    <w:rsid w:val="00340867"/>
    <w:rsid w:val="00341BDF"/>
    <w:rsid w:val="00342167"/>
    <w:rsid w:val="0034330F"/>
    <w:rsid w:val="00344639"/>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0BA"/>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A7C36"/>
    <w:rsid w:val="003B14C4"/>
    <w:rsid w:val="003B3198"/>
    <w:rsid w:val="003B35AB"/>
    <w:rsid w:val="003B3E9D"/>
    <w:rsid w:val="003B4B62"/>
    <w:rsid w:val="003B5075"/>
    <w:rsid w:val="003B56F5"/>
    <w:rsid w:val="003B7F95"/>
    <w:rsid w:val="003C0602"/>
    <w:rsid w:val="003C0C31"/>
    <w:rsid w:val="003C26C3"/>
    <w:rsid w:val="003C2A6A"/>
    <w:rsid w:val="003C2E6F"/>
    <w:rsid w:val="003C3085"/>
    <w:rsid w:val="003C34A2"/>
    <w:rsid w:val="003C55E2"/>
    <w:rsid w:val="003C6938"/>
    <w:rsid w:val="003C7966"/>
    <w:rsid w:val="003D0ABE"/>
    <w:rsid w:val="003D1399"/>
    <w:rsid w:val="003D2796"/>
    <w:rsid w:val="003D4A2D"/>
    <w:rsid w:val="003D4C11"/>
    <w:rsid w:val="003D525C"/>
    <w:rsid w:val="003D5B8C"/>
    <w:rsid w:val="003D5D36"/>
    <w:rsid w:val="003E0C69"/>
    <w:rsid w:val="003E188B"/>
    <w:rsid w:val="003E19CB"/>
    <w:rsid w:val="003E215E"/>
    <w:rsid w:val="003E2E25"/>
    <w:rsid w:val="003E2E35"/>
    <w:rsid w:val="003E38C9"/>
    <w:rsid w:val="003E3CEC"/>
    <w:rsid w:val="003E5655"/>
    <w:rsid w:val="003E64DE"/>
    <w:rsid w:val="003F1598"/>
    <w:rsid w:val="003F159A"/>
    <w:rsid w:val="003F20D9"/>
    <w:rsid w:val="003F2801"/>
    <w:rsid w:val="003F2B28"/>
    <w:rsid w:val="003F2C25"/>
    <w:rsid w:val="003F52C2"/>
    <w:rsid w:val="003F6177"/>
    <w:rsid w:val="003F6C67"/>
    <w:rsid w:val="003F734A"/>
    <w:rsid w:val="003F74AD"/>
    <w:rsid w:val="003F7F58"/>
    <w:rsid w:val="00400418"/>
    <w:rsid w:val="00401FAC"/>
    <w:rsid w:val="0040280C"/>
    <w:rsid w:val="0040366B"/>
    <w:rsid w:val="00403D12"/>
    <w:rsid w:val="00405532"/>
    <w:rsid w:val="00407B9F"/>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2F5D"/>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3153"/>
    <w:rsid w:val="00454536"/>
    <w:rsid w:val="004579DA"/>
    <w:rsid w:val="0046009A"/>
    <w:rsid w:val="00461FA0"/>
    <w:rsid w:val="00462010"/>
    <w:rsid w:val="00462442"/>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C019D"/>
    <w:rsid w:val="004C2AB7"/>
    <w:rsid w:val="004C3660"/>
    <w:rsid w:val="004C60DB"/>
    <w:rsid w:val="004C6579"/>
    <w:rsid w:val="004C667F"/>
    <w:rsid w:val="004D006C"/>
    <w:rsid w:val="004D1FE5"/>
    <w:rsid w:val="004D2F42"/>
    <w:rsid w:val="004D3B10"/>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61D4"/>
    <w:rsid w:val="00567289"/>
    <w:rsid w:val="00567AB6"/>
    <w:rsid w:val="00570039"/>
    <w:rsid w:val="00570265"/>
    <w:rsid w:val="005705A8"/>
    <w:rsid w:val="005721A8"/>
    <w:rsid w:val="0057359E"/>
    <w:rsid w:val="00575565"/>
    <w:rsid w:val="00575847"/>
    <w:rsid w:val="00575B89"/>
    <w:rsid w:val="00580EFA"/>
    <w:rsid w:val="005811A7"/>
    <w:rsid w:val="005814B6"/>
    <w:rsid w:val="005817F7"/>
    <w:rsid w:val="00581A7D"/>
    <w:rsid w:val="00581DF0"/>
    <w:rsid w:val="00582B02"/>
    <w:rsid w:val="0058311D"/>
    <w:rsid w:val="00583DE0"/>
    <w:rsid w:val="00585345"/>
    <w:rsid w:val="0058539A"/>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0F3B"/>
    <w:rsid w:val="005D1089"/>
    <w:rsid w:val="005D1676"/>
    <w:rsid w:val="005D38E2"/>
    <w:rsid w:val="005D463F"/>
    <w:rsid w:val="005D55E0"/>
    <w:rsid w:val="005D7666"/>
    <w:rsid w:val="005E1E92"/>
    <w:rsid w:val="005E527B"/>
    <w:rsid w:val="005E7050"/>
    <w:rsid w:val="005F1EB8"/>
    <w:rsid w:val="005F27FD"/>
    <w:rsid w:val="005F363D"/>
    <w:rsid w:val="005F7ADB"/>
    <w:rsid w:val="005F7BDE"/>
    <w:rsid w:val="00600D9B"/>
    <w:rsid w:val="00602779"/>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533B"/>
    <w:rsid w:val="00636B56"/>
    <w:rsid w:val="00637AC4"/>
    <w:rsid w:val="00640191"/>
    <w:rsid w:val="006414CF"/>
    <w:rsid w:val="00641808"/>
    <w:rsid w:val="00642DFB"/>
    <w:rsid w:val="00642F2E"/>
    <w:rsid w:val="0064499A"/>
    <w:rsid w:val="0064547F"/>
    <w:rsid w:val="00645BB8"/>
    <w:rsid w:val="00645DCF"/>
    <w:rsid w:val="00646AB0"/>
    <w:rsid w:val="00647A74"/>
    <w:rsid w:val="00647D21"/>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3C4"/>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059"/>
    <w:rsid w:val="006D0708"/>
    <w:rsid w:val="006D0927"/>
    <w:rsid w:val="006D240B"/>
    <w:rsid w:val="006D2CEA"/>
    <w:rsid w:val="006D302B"/>
    <w:rsid w:val="006D30CB"/>
    <w:rsid w:val="006D4A18"/>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5AF1"/>
    <w:rsid w:val="00736CB0"/>
    <w:rsid w:val="00737DCB"/>
    <w:rsid w:val="007416A1"/>
    <w:rsid w:val="00742157"/>
    <w:rsid w:val="00742B44"/>
    <w:rsid w:val="00742D96"/>
    <w:rsid w:val="00743548"/>
    <w:rsid w:val="007438CF"/>
    <w:rsid w:val="00743B69"/>
    <w:rsid w:val="00745F57"/>
    <w:rsid w:val="0074669B"/>
    <w:rsid w:val="00746996"/>
    <w:rsid w:val="00746A42"/>
    <w:rsid w:val="0074777B"/>
    <w:rsid w:val="00747D80"/>
    <w:rsid w:val="007501DB"/>
    <w:rsid w:val="007515E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97B45"/>
    <w:rsid w:val="007A042F"/>
    <w:rsid w:val="007A0D54"/>
    <w:rsid w:val="007A20BE"/>
    <w:rsid w:val="007A308A"/>
    <w:rsid w:val="007A3896"/>
    <w:rsid w:val="007A3A9D"/>
    <w:rsid w:val="007A4972"/>
    <w:rsid w:val="007A66D5"/>
    <w:rsid w:val="007A70C0"/>
    <w:rsid w:val="007A7624"/>
    <w:rsid w:val="007B0580"/>
    <w:rsid w:val="007B0B91"/>
    <w:rsid w:val="007B116F"/>
    <w:rsid w:val="007B1170"/>
    <w:rsid w:val="007B23BD"/>
    <w:rsid w:val="007B3D60"/>
    <w:rsid w:val="007B4095"/>
    <w:rsid w:val="007B63CB"/>
    <w:rsid w:val="007B6434"/>
    <w:rsid w:val="007B6BA7"/>
    <w:rsid w:val="007B7B0A"/>
    <w:rsid w:val="007B7F17"/>
    <w:rsid w:val="007C1E21"/>
    <w:rsid w:val="007C2036"/>
    <w:rsid w:val="007C35F5"/>
    <w:rsid w:val="007C40FE"/>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1D1"/>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136C"/>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3AD3"/>
    <w:rsid w:val="0089492E"/>
    <w:rsid w:val="00895DDB"/>
    <w:rsid w:val="008962E3"/>
    <w:rsid w:val="00896FB6"/>
    <w:rsid w:val="00897A1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2A3B"/>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7511"/>
    <w:rsid w:val="00900001"/>
    <w:rsid w:val="00900728"/>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305ED"/>
    <w:rsid w:val="009312D9"/>
    <w:rsid w:val="00932A90"/>
    <w:rsid w:val="00937845"/>
    <w:rsid w:val="00942FDE"/>
    <w:rsid w:val="0094326E"/>
    <w:rsid w:val="00943B59"/>
    <w:rsid w:val="00944319"/>
    <w:rsid w:val="00944A63"/>
    <w:rsid w:val="00944F14"/>
    <w:rsid w:val="009455B5"/>
    <w:rsid w:val="0094693A"/>
    <w:rsid w:val="00946AC7"/>
    <w:rsid w:val="00946DCE"/>
    <w:rsid w:val="00947C85"/>
    <w:rsid w:val="00947FF0"/>
    <w:rsid w:val="009501E9"/>
    <w:rsid w:val="00950758"/>
    <w:rsid w:val="00950D0E"/>
    <w:rsid w:val="00952E81"/>
    <w:rsid w:val="00956225"/>
    <w:rsid w:val="00957032"/>
    <w:rsid w:val="00961EAC"/>
    <w:rsid w:val="00961FB9"/>
    <w:rsid w:val="009621C3"/>
    <w:rsid w:val="00963624"/>
    <w:rsid w:val="00963D01"/>
    <w:rsid w:val="009663FE"/>
    <w:rsid w:val="00967583"/>
    <w:rsid w:val="00967A7C"/>
    <w:rsid w:val="00967BAD"/>
    <w:rsid w:val="00971EF8"/>
    <w:rsid w:val="009721BC"/>
    <w:rsid w:val="009749D0"/>
    <w:rsid w:val="009757EC"/>
    <w:rsid w:val="00975C52"/>
    <w:rsid w:val="009763F9"/>
    <w:rsid w:val="009772CE"/>
    <w:rsid w:val="00981079"/>
    <w:rsid w:val="009813E1"/>
    <w:rsid w:val="00982B83"/>
    <w:rsid w:val="00983225"/>
    <w:rsid w:val="00986237"/>
    <w:rsid w:val="00986F5D"/>
    <w:rsid w:val="00987A6E"/>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4371"/>
    <w:rsid w:val="009B4EC4"/>
    <w:rsid w:val="009B5AD4"/>
    <w:rsid w:val="009B7DE2"/>
    <w:rsid w:val="009C04B9"/>
    <w:rsid w:val="009C0B9C"/>
    <w:rsid w:val="009C5194"/>
    <w:rsid w:val="009C69C9"/>
    <w:rsid w:val="009D0F4B"/>
    <w:rsid w:val="009D36CA"/>
    <w:rsid w:val="009D40B0"/>
    <w:rsid w:val="009D4A77"/>
    <w:rsid w:val="009D541E"/>
    <w:rsid w:val="009D6E6C"/>
    <w:rsid w:val="009D76A8"/>
    <w:rsid w:val="009D7E57"/>
    <w:rsid w:val="009E0834"/>
    <w:rsid w:val="009E0B1F"/>
    <w:rsid w:val="009E483E"/>
    <w:rsid w:val="009E4E96"/>
    <w:rsid w:val="009E664B"/>
    <w:rsid w:val="009E75B3"/>
    <w:rsid w:val="009F1111"/>
    <w:rsid w:val="009F1916"/>
    <w:rsid w:val="009F1B1A"/>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5CF0"/>
    <w:rsid w:val="00A467E0"/>
    <w:rsid w:val="00A5084B"/>
    <w:rsid w:val="00A52934"/>
    <w:rsid w:val="00A52C21"/>
    <w:rsid w:val="00A54326"/>
    <w:rsid w:val="00A5474E"/>
    <w:rsid w:val="00A54EEE"/>
    <w:rsid w:val="00A5599C"/>
    <w:rsid w:val="00A56592"/>
    <w:rsid w:val="00A60A16"/>
    <w:rsid w:val="00A61799"/>
    <w:rsid w:val="00A61849"/>
    <w:rsid w:val="00A61E6E"/>
    <w:rsid w:val="00A6229F"/>
    <w:rsid w:val="00A628C7"/>
    <w:rsid w:val="00A646FE"/>
    <w:rsid w:val="00A662B9"/>
    <w:rsid w:val="00A668E1"/>
    <w:rsid w:val="00A6698B"/>
    <w:rsid w:val="00A6699E"/>
    <w:rsid w:val="00A671CF"/>
    <w:rsid w:val="00A6794D"/>
    <w:rsid w:val="00A7025B"/>
    <w:rsid w:val="00A7465A"/>
    <w:rsid w:val="00A74888"/>
    <w:rsid w:val="00A75597"/>
    <w:rsid w:val="00A77797"/>
    <w:rsid w:val="00A80E6B"/>
    <w:rsid w:val="00A81EF0"/>
    <w:rsid w:val="00A83F12"/>
    <w:rsid w:val="00A91897"/>
    <w:rsid w:val="00A91E19"/>
    <w:rsid w:val="00A94842"/>
    <w:rsid w:val="00A9496F"/>
    <w:rsid w:val="00AA0AE9"/>
    <w:rsid w:val="00AA3133"/>
    <w:rsid w:val="00AA4F9E"/>
    <w:rsid w:val="00AA68AA"/>
    <w:rsid w:val="00AA6E68"/>
    <w:rsid w:val="00AA7CD7"/>
    <w:rsid w:val="00AB0DBD"/>
    <w:rsid w:val="00AB5467"/>
    <w:rsid w:val="00AB6B9E"/>
    <w:rsid w:val="00AB77A4"/>
    <w:rsid w:val="00AB7901"/>
    <w:rsid w:val="00AC1E82"/>
    <w:rsid w:val="00AC23BA"/>
    <w:rsid w:val="00AC5033"/>
    <w:rsid w:val="00AC6AA5"/>
    <w:rsid w:val="00AC6B4F"/>
    <w:rsid w:val="00AC727F"/>
    <w:rsid w:val="00AD1029"/>
    <w:rsid w:val="00AD3198"/>
    <w:rsid w:val="00AD389D"/>
    <w:rsid w:val="00AD3E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3C95"/>
    <w:rsid w:val="00AF430E"/>
    <w:rsid w:val="00AF48BD"/>
    <w:rsid w:val="00AF50B5"/>
    <w:rsid w:val="00B01C59"/>
    <w:rsid w:val="00B0293A"/>
    <w:rsid w:val="00B0370B"/>
    <w:rsid w:val="00B0370E"/>
    <w:rsid w:val="00B04D16"/>
    <w:rsid w:val="00B10B93"/>
    <w:rsid w:val="00B112B4"/>
    <w:rsid w:val="00B11A13"/>
    <w:rsid w:val="00B136CA"/>
    <w:rsid w:val="00B13C47"/>
    <w:rsid w:val="00B1606A"/>
    <w:rsid w:val="00B16881"/>
    <w:rsid w:val="00B16C7D"/>
    <w:rsid w:val="00B16E03"/>
    <w:rsid w:val="00B20B8B"/>
    <w:rsid w:val="00B2194B"/>
    <w:rsid w:val="00B228CA"/>
    <w:rsid w:val="00B22C9F"/>
    <w:rsid w:val="00B234C9"/>
    <w:rsid w:val="00B23504"/>
    <w:rsid w:val="00B23903"/>
    <w:rsid w:val="00B245A6"/>
    <w:rsid w:val="00B26F7E"/>
    <w:rsid w:val="00B27954"/>
    <w:rsid w:val="00B320CC"/>
    <w:rsid w:val="00B33850"/>
    <w:rsid w:val="00B34006"/>
    <w:rsid w:val="00B351AC"/>
    <w:rsid w:val="00B44095"/>
    <w:rsid w:val="00B46E59"/>
    <w:rsid w:val="00B47412"/>
    <w:rsid w:val="00B5104C"/>
    <w:rsid w:val="00B51D0C"/>
    <w:rsid w:val="00B53879"/>
    <w:rsid w:val="00B5541F"/>
    <w:rsid w:val="00B55A57"/>
    <w:rsid w:val="00B55F1C"/>
    <w:rsid w:val="00B56063"/>
    <w:rsid w:val="00B576AB"/>
    <w:rsid w:val="00B6021F"/>
    <w:rsid w:val="00B60287"/>
    <w:rsid w:val="00B621F8"/>
    <w:rsid w:val="00B62F51"/>
    <w:rsid w:val="00B634E6"/>
    <w:rsid w:val="00B65874"/>
    <w:rsid w:val="00B66652"/>
    <w:rsid w:val="00B67C44"/>
    <w:rsid w:val="00B71A45"/>
    <w:rsid w:val="00B7276E"/>
    <w:rsid w:val="00B72C03"/>
    <w:rsid w:val="00B72F73"/>
    <w:rsid w:val="00B72FED"/>
    <w:rsid w:val="00B73123"/>
    <w:rsid w:val="00B75218"/>
    <w:rsid w:val="00B75306"/>
    <w:rsid w:val="00B771A3"/>
    <w:rsid w:val="00B77779"/>
    <w:rsid w:val="00B80155"/>
    <w:rsid w:val="00B80AE0"/>
    <w:rsid w:val="00B80EEE"/>
    <w:rsid w:val="00B815E8"/>
    <w:rsid w:val="00B81700"/>
    <w:rsid w:val="00B81CEC"/>
    <w:rsid w:val="00B8294A"/>
    <w:rsid w:val="00B831AC"/>
    <w:rsid w:val="00B831EE"/>
    <w:rsid w:val="00B83C46"/>
    <w:rsid w:val="00B83F24"/>
    <w:rsid w:val="00B84184"/>
    <w:rsid w:val="00B84615"/>
    <w:rsid w:val="00B846B1"/>
    <w:rsid w:val="00B84B0B"/>
    <w:rsid w:val="00B84EA0"/>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A74B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64B9"/>
    <w:rsid w:val="00BC676A"/>
    <w:rsid w:val="00BC6A45"/>
    <w:rsid w:val="00BD0327"/>
    <w:rsid w:val="00BD17E0"/>
    <w:rsid w:val="00BD2323"/>
    <w:rsid w:val="00BD2E45"/>
    <w:rsid w:val="00BD41C0"/>
    <w:rsid w:val="00BD4B9B"/>
    <w:rsid w:val="00BD52CE"/>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502E"/>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51BC"/>
    <w:rsid w:val="00C771CD"/>
    <w:rsid w:val="00C77504"/>
    <w:rsid w:val="00C80F93"/>
    <w:rsid w:val="00C81A8D"/>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6C8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D74CC"/>
    <w:rsid w:val="00CE2419"/>
    <w:rsid w:val="00CE38B0"/>
    <w:rsid w:val="00CE4DF3"/>
    <w:rsid w:val="00CE4E94"/>
    <w:rsid w:val="00CE6115"/>
    <w:rsid w:val="00CE6236"/>
    <w:rsid w:val="00CE6974"/>
    <w:rsid w:val="00CE69D3"/>
    <w:rsid w:val="00CE706B"/>
    <w:rsid w:val="00CF04A9"/>
    <w:rsid w:val="00CF072E"/>
    <w:rsid w:val="00CF0981"/>
    <w:rsid w:val="00CF1925"/>
    <w:rsid w:val="00CF254B"/>
    <w:rsid w:val="00CF305A"/>
    <w:rsid w:val="00CF388F"/>
    <w:rsid w:val="00CF4457"/>
    <w:rsid w:val="00CF5BCF"/>
    <w:rsid w:val="00CF65FE"/>
    <w:rsid w:val="00CF73EF"/>
    <w:rsid w:val="00D00463"/>
    <w:rsid w:val="00D021C9"/>
    <w:rsid w:val="00D02557"/>
    <w:rsid w:val="00D0257F"/>
    <w:rsid w:val="00D034BB"/>
    <w:rsid w:val="00D05194"/>
    <w:rsid w:val="00D0679F"/>
    <w:rsid w:val="00D06CC5"/>
    <w:rsid w:val="00D07CEE"/>
    <w:rsid w:val="00D126DA"/>
    <w:rsid w:val="00D1393D"/>
    <w:rsid w:val="00D14446"/>
    <w:rsid w:val="00D15C18"/>
    <w:rsid w:val="00D178DB"/>
    <w:rsid w:val="00D215A6"/>
    <w:rsid w:val="00D21BEE"/>
    <w:rsid w:val="00D2206B"/>
    <w:rsid w:val="00D226B0"/>
    <w:rsid w:val="00D23E9C"/>
    <w:rsid w:val="00D2643B"/>
    <w:rsid w:val="00D2744C"/>
    <w:rsid w:val="00D27E61"/>
    <w:rsid w:val="00D33347"/>
    <w:rsid w:val="00D340C7"/>
    <w:rsid w:val="00D34EE3"/>
    <w:rsid w:val="00D35094"/>
    <w:rsid w:val="00D35C91"/>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02BA"/>
    <w:rsid w:val="00D71980"/>
    <w:rsid w:val="00D74035"/>
    <w:rsid w:val="00D76850"/>
    <w:rsid w:val="00D769F4"/>
    <w:rsid w:val="00D80200"/>
    <w:rsid w:val="00D8146E"/>
    <w:rsid w:val="00D837CC"/>
    <w:rsid w:val="00D83BC2"/>
    <w:rsid w:val="00D83C7A"/>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5D13"/>
    <w:rsid w:val="00DC6BA8"/>
    <w:rsid w:val="00DC6DF5"/>
    <w:rsid w:val="00DC7C6D"/>
    <w:rsid w:val="00DD01CF"/>
    <w:rsid w:val="00DD0D0B"/>
    <w:rsid w:val="00DD1332"/>
    <w:rsid w:val="00DD1776"/>
    <w:rsid w:val="00DD1FF0"/>
    <w:rsid w:val="00DD3073"/>
    <w:rsid w:val="00DD3173"/>
    <w:rsid w:val="00DD376B"/>
    <w:rsid w:val="00DD3ECE"/>
    <w:rsid w:val="00DD441D"/>
    <w:rsid w:val="00DD4474"/>
    <w:rsid w:val="00DD4B62"/>
    <w:rsid w:val="00DD67E3"/>
    <w:rsid w:val="00DD6BE6"/>
    <w:rsid w:val="00DE0B1D"/>
    <w:rsid w:val="00DE1348"/>
    <w:rsid w:val="00DE2912"/>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DF69B1"/>
    <w:rsid w:val="00E00386"/>
    <w:rsid w:val="00E009F8"/>
    <w:rsid w:val="00E00B94"/>
    <w:rsid w:val="00E01F0F"/>
    <w:rsid w:val="00E02336"/>
    <w:rsid w:val="00E0327A"/>
    <w:rsid w:val="00E0585D"/>
    <w:rsid w:val="00E05BA9"/>
    <w:rsid w:val="00E0600A"/>
    <w:rsid w:val="00E063EC"/>
    <w:rsid w:val="00E075DD"/>
    <w:rsid w:val="00E10328"/>
    <w:rsid w:val="00E1056E"/>
    <w:rsid w:val="00E109D0"/>
    <w:rsid w:val="00E11291"/>
    <w:rsid w:val="00E11D64"/>
    <w:rsid w:val="00E1206F"/>
    <w:rsid w:val="00E1300B"/>
    <w:rsid w:val="00E131A6"/>
    <w:rsid w:val="00E138B7"/>
    <w:rsid w:val="00E13C9A"/>
    <w:rsid w:val="00E145E7"/>
    <w:rsid w:val="00E16B91"/>
    <w:rsid w:val="00E16C4F"/>
    <w:rsid w:val="00E1730C"/>
    <w:rsid w:val="00E17A3B"/>
    <w:rsid w:val="00E213E6"/>
    <w:rsid w:val="00E219B6"/>
    <w:rsid w:val="00E2365F"/>
    <w:rsid w:val="00E23A0B"/>
    <w:rsid w:val="00E23AA5"/>
    <w:rsid w:val="00E23B77"/>
    <w:rsid w:val="00E23DA4"/>
    <w:rsid w:val="00E24119"/>
    <w:rsid w:val="00E245B5"/>
    <w:rsid w:val="00E25274"/>
    <w:rsid w:val="00E25DDA"/>
    <w:rsid w:val="00E25EBE"/>
    <w:rsid w:val="00E25F35"/>
    <w:rsid w:val="00E26EEF"/>
    <w:rsid w:val="00E27101"/>
    <w:rsid w:val="00E306E0"/>
    <w:rsid w:val="00E30FB1"/>
    <w:rsid w:val="00E32548"/>
    <w:rsid w:val="00E32B97"/>
    <w:rsid w:val="00E33612"/>
    <w:rsid w:val="00E4298B"/>
    <w:rsid w:val="00E44FF7"/>
    <w:rsid w:val="00E46AE7"/>
    <w:rsid w:val="00E47962"/>
    <w:rsid w:val="00E50CC4"/>
    <w:rsid w:val="00E52E6F"/>
    <w:rsid w:val="00E533E9"/>
    <w:rsid w:val="00E53763"/>
    <w:rsid w:val="00E53D0A"/>
    <w:rsid w:val="00E53D13"/>
    <w:rsid w:val="00E54680"/>
    <w:rsid w:val="00E56431"/>
    <w:rsid w:val="00E57A1A"/>
    <w:rsid w:val="00E602F2"/>
    <w:rsid w:val="00E6130F"/>
    <w:rsid w:val="00E638AA"/>
    <w:rsid w:val="00E65A1E"/>
    <w:rsid w:val="00E6689E"/>
    <w:rsid w:val="00E70385"/>
    <w:rsid w:val="00E70BFE"/>
    <w:rsid w:val="00E7420A"/>
    <w:rsid w:val="00E76711"/>
    <w:rsid w:val="00E80708"/>
    <w:rsid w:val="00E80DD4"/>
    <w:rsid w:val="00E816D3"/>
    <w:rsid w:val="00E81914"/>
    <w:rsid w:val="00E81FAA"/>
    <w:rsid w:val="00E82032"/>
    <w:rsid w:val="00E8296B"/>
    <w:rsid w:val="00E83AEB"/>
    <w:rsid w:val="00E84640"/>
    <w:rsid w:val="00E84D59"/>
    <w:rsid w:val="00E84E53"/>
    <w:rsid w:val="00E85000"/>
    <w:rsid w:val="00E8603B"/>
    <w:rsid w:val="00E869D6"/>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0978"/>
    <w:rsid w:val="00EB2B88"/>
    <w:rsid w:val="00EB3B54"/>
    <w:rsid w:val="00EB4F0E"/>
    <w:rsid w:val="00EB519D"/>
    <w:rsid w:val="00EB5276"/>
    <w:rsid w:val="00EB5F0B"/>
    <w:rsid w:val="00EB6A7D"/>
    <w:rsid w:val="00EB7504"/>
    <w:rsid w:val="00EB7999"/>
    <w:rsid w:val="00EB7C92"/>
    <w:rsid w:val="00EC11EB"/>
    <w:rsid w:val="00EC1218"/>
    <w:rsid w:val="00EC2376"/>
    <w:rsid w:val="00EC23E9"/>
    <w:rsid w:val="00EC2BA3"/>
    <w:rsid w:val="00EC2E6C"/>
    <w:rsid w:val="00EC34C7"/>
    <w:rsid w:val="00EC5C3F"/>
    <w:rsid w:val="00EC6826"/>
    <w:rsid w:val="00EC6CFB"/>
    <w:rsid w:val="00ED037D"/>
    <w:rsid w:val="00ED0500"/>
    <w:rsid w:val="00ED0669"/>
    <w:rsid w:val="00ED0FC8"/>
    <w:rsid w:val="00ED12F7"/>
    <w:rsid w:val="00ED17DE"/>
    <w:rsid w:val="00ED252C"/>
    <w:rsid w:val="00ED2D6E"/>
    <w:rsid w:val="00ED303D"/>
    <w:rsid w:val="00ED5109"/>
    <w:rsid w:val="00ED665B"/>
    <w:rsid w:val="00EE02DE"/>
    <w:rsid w:val="00EE0772"/>
    <w:rsid w:val="00EE0F33"/>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AA4"/>
    <w:rsid w:val="00F06E69"/>
    <w:rsid w:val="00F10435"/>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5759"/>
    <w:rsid w:val="00F26430"/>
    <w:rsid w:val="00F27AA5"/>
    <w:rsid w:val="00F30EC6"/>
    <w:rsid w:val="00F322F9"/>
    <w:rsid w:val="00F36B50"/>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081D"/>
    <w:rsid w:val="00F92B29"/>
    <w:rsid w:val="00F92C2E"/>
    <w:rsid w:val="00F93AAD"/>
    <w:rsid w:val="00F95549"/>
    <w:rsid w:val="00F95FC1"/>
    <w:rsid w:val="00F96024"/>
    <w:rsid w:val="00FA0279"/>
    <w:rsid w:val="00FA0DF4"/>
    <w:rsid w:val="00FA17FF"/>
    <w:rsid w:val="00FA2AFE"/>
    <w:rsid w:val="00FA61AD"/>
    <w:rsid w:val="00FA6C6D"/>
    <w:rsid w:val="00FA7419"/>
    <w:rsid w:val="00FA7872"/>
    <w:rsid w:val="00FA7E0F"/>
    <w:rsid w:val="00FB071A"/>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39B"/>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7E2"/>
    <w:rsid w:val="00FE6843"/>
    <w:rsid w:val="00FF0529"/>
    <w:rsid w:val="00FF2380"/>
    <w:rsid w:val="00FF25FC"/>
    <w:rsid w:val="00FF2FF8"/>
    <w:rsid w:val="00FF329A"/>
    <w:rsid w:val="00FF3C85"/>
    <w:rsid w:val="00FF49F9"/>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9256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436099399">
      <w:bodyDiv w:val="1"/>
      <w:marLeft w:val="0"/>
      <w:marRight w:val="0"/>
      <w:marTop w:val="0"/>
      <w:marBottom w:val="0"/>
      <w:divBdr>
        <w:top w:val="none" w:sz="0" w:space="0" w:color="auto"/>
        <w:left w:val="none" w:sz="0" w:space="0" w:color="auto"/>
        <w:bottom w:val="none" w:sz="0" w:space="0" w:color="auto"/>
        <w:right w:val="none" w:sz="0" w:space="0" w:color="auto"/>
      </w:divBdr>
    </w:div>
    <w:div w:id="453444608">
      <w:bodyDiv w:val="1"/>
      <w:marLeft w:val="0"/>
      <w:marRight w:val="0"/>
      <w:marTop w:val="0"/>
      <w:marBottom w:val="0"/>
      <w:divBdr>
        <w:top w:val="none" w:sz="0" w:space="0" w:color="auto"/>
        <w:left w:val="none" w:sz="0" w:space="0" w:color="auto"/>
        <w:bottom w:val="none" w:sz="0" w:space="0" w:color="auto"/>
        <w:right w:val="none" w:sz="0" w:space="0" w:color="auto"/>
      </w:divBdr>
    </w:div>
    <w:div w:id="584412233">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258751113">
      <w:bodyDiv w:val="1"/>
      <w:marLeft w:val="0"/>
      <w:marRight w:val="0"/>
      <w:marTop w:val="0"/>
      <w:marBottom w:val="0"/>
      <w:divBdr>
        <w:top w:val="none" w:sz="0" w:space="0" w:color="auto"/>
        <w:left w:val="none" w:sz="0" w:space="0" w:color="auto"/>
        <w:bottom w:val="none" w:sz="0" w:space="0" w:color="auto"/>
        <w:right w:val="none" w:sz="0" w:space="0" w:color="auto"/>
      </w:divBdr>
    </w:div>
    <w:div w:id="1334183298">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21F3-F163-44EC-B242-7930C06C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800</Words>
  <Characters>4405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Borbón Jiménez Isabel</cp:lastModifiedBy>
  <cp:revision>10</cp:revision>
  <cp:lastPrinted>2019-01-31T17:05:00Z</cp:lastPrinted>
  <dcterms:created xsi:type="dcterms:W3CDTF">2019-01-31T14:33:00Z</dcterms:created>
  <dcterms:modified xsi:type="dcterms:W3CDTF">2019-01-31T17:05:00Z</dcterms:modified>
</cp:coreProperties>
</file>